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6B75" w:rsidRPr="00257DD4" w:rsidRDefault="00146B75" w:rsidP="00146B75">
      <w:pPr>
        <w:spacing w:after="0" w:line="240" w:lineRule="auto"/>
        <w:jc w:val="both"/>
        <w:rPr>
          <w:rFonts w:ascii="Times New Roman" w:eastAsia="Times New Roman" w:hAnsi="Times New Roman" w:cs="Times New Roman"/>
          <w:color w:val="0000FF"/>
          <w:sz w:val="18"/>
          <w:szCs w:val="18"/>
          <w:u w:val="single"/>
          <w:lang w:eastAsia="it-IT"/>
        </w:rPr>
      </w:pPr>
    </w:p>
    <w:p w:rsidR="005E3753" w:rsidRPr="00347599" w:rsidRDefault="005E3753" w:rsidP="005E3753">
      <w:pPr>
        <w:spacing w:after="0" w:line="240" w:lineRule="auto"/>
        <w:ind w:left="6372"/>
        <w:jc w:val="both"/>
        <w:rPr>
          <w:rFonts w:ascii="Times New Roman" w:eastAsia="Times New Roman" w:hAnsi="Times New Roman" w:cs="Times New Roman"/>
          <w:sz w:val="18"/>
          <w:szCs w:val="18"/>
          <w:lang w:eastAsia="it-IT"/>
        </w:rPr>
      </w:pPr>
      <w:r>
        <w:rPr>
          <w:rFonts w:ascii="Times New Roman" w:eastAsia="Times New Roman" w:hAnsi="Times New Roman" w:cs="Times New Roman"/>
          <w:sz w:val="18"/>
          <w:szCs w:val="18"/>
          <w:lang w:eastAsia="it-IT"/>
        </w:rPr>
        <w:t xml:space="preserve">                   </w:t>
      </w:r>
      <w:r w:rsidRPr="00347599">
        <w:rPr>
          <w:rFonts w:ascii="Times New Roman" w:eastAsia="Times New Roman" w:hAnsi="Times New Roman" w:cs="Times New Roman"/>
          <w:sz w:val="18"/>
          <w:szCs w:val="18"/>
          <w:lang w:eastAsia="it-IT"/>
        </w:rPr>
        <w:t xml:space="preserve">MODELLO 1 </w:t>
      </w:r>
    </w:p>
    <w:p w:rsidR="005E3753" w:rsidRPr="00347599" w:rsidRDefault="005E3753" w:rsidP="005E3753">
      <w:pPr>
        <w:spacing w:after="0" w:line="240" w:lineRule="auto"/>
        <w:ind w:left="6372"/>
        <w:jc w:val="both"/>
        <w:rPr>
          <w:rFonts w:ascii="Times New Roman" w:eastAsia="Times New Roman" w:hAnsi="Times New Roman" w:cs="Times New Roman"/>
          <w:sz w:val="18"/>
          <w:szCs w:val="18"/>
          <w:lang w:eastAsia="it-IT"/>
        </w:rPr>
      </w:pPr>
      <w:r>
        <w:rPr>
          <w:rFonts w:ascii="Times New Roman" w:eastAsia="Times New Roman" w:hAnsi="Times New Roman" w:cs="Times New Roman"/>
          <w:sz w:val="18"/>
          <w:szCs w:val="18"/>
          <w:lang w:eastAsia="it-IT"/>
        </w:rPr>
        <w:t xml:space="preserve">                  </w:t>
      </w:r>
      <w:r w:rsidRPr="00347599">
        <w:rPr>
          <w:rFonts w:ascii="Times New Roman" w:eastAsia="Times New Roman" w:hAnsi="Times New Roman" w:cs="Times New Roman"/>
          <w:sz w:val="18"/>
          <w:szCs w:val="18"/>
          <w:lang w:eastAsia="it-IT"/>
        </w:rPr>
        <w:t>ALLEGATO 7</w:t>
      </w:r>
    </w:p>
    <w:p w:rsidR="005E3753" w:rsidRPr="00347599" w:rsidRDefault="005E3753" w:rsidP="005E3753">
      <w:pPr>
        <w:spacing w:after="0" w:line="240" w:lineRule="auto"/>
        <w:jc w:val="both"/>
        <w:rPr>
          <w:rFonts w:ascii="Times New Roman" w:eastAsia="Times New Roman" w:hAnsi="Times New Roman" w:cs="Times New Roman"/>
          <w:color w:val="0000FF"/>
          <w:sz w:val="18"/>
          <w:szCs w:val="18"/>
          <w:u w:val="single"/>
          <w:lang w:eastAsia="it-IT"/>
        </w:rPr>
      </w:pPr>
    </w:p>
    <w:p w:rsidR="005E3753" w:rsidRPr="00347599" w:rsidRDefault="005E3753" w:rsidP="005E3753">
      <w:pPr>
        <w:spacing w:after="0" w:line="240" w:lineRule="auto"/>
        <w:jc w:val="both"/>
        <w:rPr>
          <w:rFonts w:ascii="Times New Roman" w:eastAsia="Times New Roman" w:hAnsi="Times New Roman" w:cs="Times New Roman"/>
          <w:sz w:val="18"/>
          <w:szCs w:val="18"/>
          <w:lang w:eastAsia="it-IT"/>
        </w:rPr>
      </w:pPr>
      <w:r w:rsidRPr="00347599">
        <w:rPr>
          <w:rFonts w:ascii="Times New Roman" w:eastAsia="Times New Roman" w:hAnsi="Times New Roman" w:cs="Times New Roman"/>
          <w:sz w:val="18"/>
          <w:szCs w:val="18"/>
          <w:lang w:eastAsia="it-IT"/>
        </w:rPr>
        <w:t xml:space="preserve">Spett. Le </w:t>
      </w:r>
    </w:p>
    <w:p w:rsidR="005E3753" w:rsidRPr="00347599" w:rsidRDefault="005E3753" w:rsidP="005E3753">
      <w:pPr>
        <w:spacing w:after="0" w:line="240" w:lineRule="auto"/>
        <w:jc w:val="both"/>
        <w:rPr>
          <w:rFonts w:ascii="Times New Roman" w:eastAsia="Times New Roman" w:hAnsi="Times New Roman" w:cs="Times New Roman"/>
          <w:sz w:val="18"/>
          <w:szCs w:val="18"/>
          <w:lang w:eastAsia="it-IT"/>
        </w:rPr>
      </w:pPr>
      <w:r w:rsidRPr="00347599">
        <w:rPr>
          <w:rFonts w:ascii="Times New Roman" w:eastAsia="Times New Roman" w:hAnsi="Times New Roman" w:cs="Times New Roman"/>
          <w:sz w:val="18"/>
          <w:szCs w:val="18"/>
          <w:lang w:eastAsia="it-IT"/>
        </w:rPr>
        <w:t xml:space="preserve">Le Assicurazioni di Roma </w:t>
      </w:r>
    </w:p>
    <w:p w:rsidR="005E3753" w:rsidRPr="00347599" w:rsidRDefault="005E3753" w:rsidP="005E3753">
      <w:pPr>
        <w:spacing w:after="0" w:line="240" w:lineRule="auto"/>
        <w:rPr>
          <w:rFonts w:ascii="Times New Roman" w:eastAsia="Times New Roman" w:hAnsi="Times New Roman" w:cs="Times New Roman"/>
          <w:sz w:val="18"/>
          <w:szCs w:val="18"/>
          <w:lang w:eastAsia="it-IT"/>
        </w:rPr>
      </w:pPr>
      <w:r w:rsidRPr="00347599">
        <w:rPr>
          <w:rFonts w:ascii="Times New Roman" w:eastAsia="Times New Roman" w:hAnsi="Times New Roman" w:cs="Times New Roman"/>
          <w:sz w:val="18"/>
          <w:szCs w:val="18"/>
          <w:lang w:eastAsia="it-IT"/>
        </w:rPr>
        <w:t>Mutua Assicuratrice Romana</w:t>
      </w:r>
    </w:p>
    <w:p w:rsidR="005E3753" w:rsidRPr="00347599" w:rsidRDefault="005E3753" w:rsidP="005E3753">
      <w:pPr>
        <w:spacing w:after="0" w:line="240" w:lineRule="auto"/>
        <w:rPr>
          <w:rFonts w:ascii="Times New Roman" w:eastAsia="Times New Roman" w:hAnsi="Times New Roman" w:cs="Times New Roman"/>
          <w:sz w:val="18"/>
          <w:szCs w:val="18"/>
          <w:lang w:eastAsia="it-IT"/>
        </w:rPr>
      </w:pPr>
      <w:r w:rsidRPr="00347599">
        <w:rPr>
          <w:rFonts w:ascii="Times New Roman" w:eastAsia="Times New Roman" w:hAnsi="Times New Roman" w:cs="Times New Roman"/>
          <w:sz w:val="18"/>
          <w:szCs w:val="18"/>
          <w:lang w:eastAsia="it-IT"/>
        </w:rPr>
        <w:t>Viale delle Mura Portuensi n. 33</w:t>
      </w:r>
    </w:p>
    <w:p w:rsidR="005E3753" w:rsidRPr="00347599" w:rsidRDefault="005E3753" w:rsidP="005E3753">
      <w:pPr>
        <w:spacing w:after="0" w:line="240" w:lineRule="auto"/>
        <w:rPr>
          <w:rFonts w:ascii="Times New Roman" w:eastAsia="Times New Roman" w:hAnsi="Times New Roman" w:cs="Times New Roman"/>
          <w:sz w:val="18"/>
          <w:szCs w:val="18"/>
          <w:lang w:eastAsia="it-IT"/>
        </w:rPr>
      </w:pPr>
      <w:r w:rsidRPr="00347599">
        <w:rPr>
          <w:rFonts w:ascii="Times New Roman" w:eastAsia="Times New Roman" w:hAnsi="Times New Roman" w:cs="Times New Roman"/>
          <w:sz w:val="18"/>
          <w:szCs w:val="18"/>
          <w:lang w:eastAsia="it-IT"/>
        </w:rPr>
        <w:t>00153 Roma</w:t>
      </w:r>
    </w:p>
    <w:p w:rsidR="005E3753" w:rsidRPr="00347599" w:rsidRDefault="005E3753" w:rsidP="005E3753">
      <w:pPr>
        <w:spacing w:after="0" w:line="240" w:lineRule="auto"/>
        <w:jc w:val="center"/>
        <w:rPr>
          <w:rFonts w:ascii="Times New Roman" w:eastAsia="Times New Roman" w:hAnsi="Times New Roman" w:cs="Times New Roman"/>
          <w:sz w:val="18"/>
          <w:szCs w:val="18"/>
          <w:lang w:eastAsia="it-IT"/>
        </w:rPr>
      </w:pPr>
    </w:p>
    <w:p w:rsidR="005E3753" w:rsidRPr="00347599" w:rsidRDefault="005E3753" w:rsidP="005E3753">
      <w:pPr>
        <w:spacing w:after="0" w:line="240" w:lineRule="auto"/>
        <w:jc w:val="center"/>
        <w:rPr>
          <w:rFonts w:ascii="Times New Roman" w:eastAsia="Times New Roman" w:hAnsi="Times New Roman" w:cs="Times New Roman"/>
          <w:sz w:val="18"/>
          <w:szCs w:val="18"/>
          <w:lang w:eastAsia="it-IT"/>
        </w:rPr>
      </w:pPr>
    </w:p>
    <w:p w:rsidR="005E3753" w:rsidRPr="00347599" w:rsidRDefault="005E3753" w:rsidP="005E3753">
      <w:pPr>
        <w:spacing w:after="0" w:line="240" w:lineRule="auto"/>
        <w:jc w:val="center"/>
        <w:rPr>
          <w:rFonts w:ascii="Times New Roman" w:eastAsia="Times New Roman" w:hAnsi="Times New Roman" w:cs="Times New Roman"/>
          <w:sz w:val="18"/>
          <w:szCs w:val="18"/>
          <w:lang w:eastAsia="it-IT"/>
        </w:rPr>
      </w:pPr>
      <w:r w:rsidRPr="00347599">
        <w:rPr>
          <w:rFonts w:ascii="Times New Roman" w:eastAsia="Times New Roman" w:hAnsi="Times New Roman" w:cs="Times New Roman"/>
          <w:sz w:val="18"/>
          <w:szCs w:val="18"/>
          <w:lang w:eastAsia="it-IT"/>
        </w:rPr>
        <w:t>Avviso Pubblico per l’alienazione dell’Unità Immobiliare ad uso commerciale unitamente ad un Posto Auto siti rispettivamente in Roma Via Ennio Quirino Visconti n. 88 e n. 86.</w:t>
      </w:r>
    </w:p>
    <w:p w:rsidR="005E3753" w:rsidRPr="00347599" w:rsidRDefault="005E3753" w:rsidP="005E3753">
      <w:pPr>
        <w:tabs>
          <w:tab w:val="left" w:pos="448"/>
        </w:tabs>
        <w:spacing w:after="0" w:line="240" w:lineRule="auto"/>
        <w:rPr>
          <w:rFonts w:ascii="Times New Roman" w:eastAsia="Times New Roman" w:hAnsi="Times New Roman" w:cs="Times New Roman"/>
          <w:sz w:val="18"/>
          <w:szCs w:val="18"/>
          <w:lang w:eastAsia="it-IT"/>
        </w:rPr>
      </w:pPr>
      <w:r w:rsidRPr="00347599">
        <w:rPr>
          <w:rFonts w:ascii="Times New Roman" w:eastAsia="Times New Roman" w:hAnsi="Times New Roman" w:cs="Times New Roman"/>
          <w:sz w:val="18"/>
          <w:szCs w:val="18"/>
          <w:lang w:eastAsia="it-IT"/>
        </w:rPr>
        <w:t xml:space="preserve">    “Lotto unico”</w:t>
      </w:r>
    </w:p>
    <w:p w:rsidR="005E3753" w:rsidRPr="00347599" w:rsidRDefault="005E3753" w:rsidP="005E3753">
      <w:pPr>
        <w:spacing w:after="0" w:line="240" w:lineRule="auto"/>
        <w:rPr>
          <w:rFonts w:ascii="Times New Roman" w:eastAsia="Times New Roman" w:hAnsi="Times New Roman" w:cs="Times New Roman"/>
          <w:sz w:val="18"/>
          <w:szCs w:val="18"/>
          <w:lang w:eastAsia="it-IT"/>
        </w:rPr>
      </w:pPr>
    </w:p>
    <w:p w:rsidR="005E3753" w:rsidRPr="00347599" w:rsidRDefault="005E3753" w:rsidP="005E3753">
      <w:pPr>
        <w:spacing w:after="0" w:line="240" w:lineRule="auto"/>
        <w:jc w:val="center"/>
        <w:rPr>
          <w:rFonts w:ascii="Times New Roman" w:eastAsia="Times New Roman" w:hAnsi="Times New Roman" w:cs="Times New Roman"/>
          <w:sz w:val="18"/>
          <w:szCs w:val="18"/>
          <w:lang w:eastAsia="it-IT"/>
        </w:rPr>
      </w:pPr>
    </w:p>
    <w:p w:rsidR="005E3753" w:rsidRPr="00347599" w:rsidRDefault="005E3753" w:rsidP="005E3753">
      <w:pPr>
        <w:spacing w:after="0" w:line="240" w:lineRule="auto"/>
        <w:jc w:val="center"/>
        <w:rPr>
          <w:rFonts w:ascii="Times New Roman" w:eastAsia="Times New Roman" w:hAnsi="Times New Roman" w:cs="Times New Roman"/>
          <w:sz w:val="18"/>
          <w:szCs w:val="18"/>
          <w:lang w:eastAsia="it-IT"/>
        </w:rPr>
      </w:pPr>
      <w:r w:rsidRPr="00347599">
        <w:rPr>
          <w:rFonts w:ascii="Times New Roman" w:eastAsia="Times New Roman" w:hAnsi="Times New Roman" w:cs="Times New Roman"/>
          <w:sz w:val="18"/>
          <w:szCs w:val="18"/>
          <w:lang w:eastAsia="it-IT"/>
        </w:rPr>
        <w:t xml:space="preserve">Domanda di partecipazione </w:t>
      </w:r>
    </w:p>
    <w:p w:rsidR="005E3753" w:rsidRPr="00347599" w:rsidRDefault="005E3753" w:rsidP="005E3753">
      <w:pPr>
        <w:spacing w:after="0" w:line="240" w:lineRule="auto"/>
        <w:jc w:val="center"/>
        <w:rPr>
          <w:rFonts w:ascii="Times New Roman" w:eastAsia="Times New Roman" w:hAnsi="Times New Roman" w:cs="Times New Roman"/>
          <w:sz w:val="18"/>
          <w:szCs w:val="18"/>
          <w:lang w:eastAsia="it-IT"/>
        </w:rPr>
      </w:pPr>
      <w:r w:rsidRPr="00347599">
        <w:rPr>
          <w:rFonts w:ascii="Times New Roman" w:eastAsia="Times New Roman" w:hAnsi="Times New Roman" w:cs="Times New Roman"/>
          <w:sz w:val="18"/>
          <w:szCs w:val="18"/>
          <w:lang w:eastAsia="it-IT"/>
        </w:rPr>
        <w:t>(Persone Fisiche)</w:t>
      </w:r>
    </w:p>
    <w:p w:rsidR="005E3753" w:rsidRPr="00347599" w:rsidRDefault="005E3753" w:rsidP="005E3753">
      <w:pPr>
        <w:spacing w:after="0" w:line="240" w:lineRule="auto"/>
        <w:jc w:val="center"/>
        <w:rPr>
          <w:rFonts w:ascii="Times New Roman" w:eastAsia="Times New Roman" w:hAnsi="Times New Roman" w:cs="Times New Roman"/>
          <w:sz w:val="18"/>
          <w:szCs w:val="18"/>
          <w:lang w:eastAsia="it-IT"/>
        </w:rPr>
      </w:pPr>
    </w:p>
    <w:p w:rsidR="005E3753" w:rsidRPr="00347599" w:rsidRDefault="005E3753" w:rsidP="005E3753">
      <w:pPr>
        <w:spacing w:after="0" w:line="240" w:lineRule="auto"/>
        <w:jc w:val="center"/>
        <w:rPr>
          <w:rFonts w:ascii="Times New Roman" w:eastAsia="Times New Roman" w:hAnsi="Times New Roman" w:cs="Times New Roman"/>
          <w:sz w:val="18"/>
          <w:szCs w:val="18"/>
          <w:lang w:eastAsia="it-IT"/>
        </w:rPr>
      </w:pPr>
    </w:p>
    <w:p w:rsidR="005E3753" w:rsidRPr="00347599" w:rsidRDefault="005E3753" w:rsidP="005E3753">
      <w:pPr>
        <w:spacing w:after="0" w:line="240" w:lineRule="auto"/>
        <w:rPr>
          <w:rFonts w:ascii="Times New Roman" w:eastAsia="Times New Roman" w:hAnsi="Times New Roman" w:cs="Times New Roman"/>
          <w:sz w:val="18"/>
          <w:szCs w:val="18"/>
          <w:lang w:eastAsia="it-IT"/>
        </w:rPr>
      </w:pPr>
      <w:r w:rsidRPr="00347599">
        <w:rPr>
          <w:rFonts w:ascii="Times New Roman" w:eastAsia="Times New Roman" w:hAnsi="Times New Roman" w:cs="Times New Roman"/>
          <w:sz w:val="18"/>
          <w:szCs w:val="18"/>
          <w:lang w:eastAsia="it-IT"/>
        </w:rPr>
        <w:t>Il/la sottoscritto/a__________________________________________________</w:t>
      </w:r>
      <w:r>
        <w:rPr>
          <w:rFonts w:ascii="Times New Roman" w:eastAsia="Times New Roman" w:hAnsi="Times New Roman" w:cs="Times New Roman"/>
          <w:sz w:val="18"/>
          <w:szCs w:val="18"/>
          <w:lang w:eastAsia="it-IT"/>
        </w:rPr>
        <w:t>____________________________________________</w:t>
      </w:r>
      <w:r w:rsidRPr="00347599">
        <w:rPr>
          <w:rFonts w:ascii="Times New Roman" w:eastAsia="Times New Roman" w:hAnsi="Times New Roman" w:cs="Times New Roman"/>
          <w:sz w:val="18"/>
          <w:szCs w:val="18"/>
          <w:lang w:eastAsia="it-IT"/>
        </w:rPr>
        <w:t>,</w:t>
      </w:r>
    </w:p>
    <w:p w:rsidR="005E3753" w:rsidRPr="00347599" w:rsidRDefault="005E3753" w:rsidP="005E3753">
      <w:pPr>
        <w:spacing w:after="0" w:line="240" w:lineRule="auto"/>
        <w:rPr>
          <w:rFonts w:ascii="Times New Roman" w:eastAsia="Times New Roman" w:hAnsi="Times New Roman" w:cs="Times New Roman"/>
          <w:sz w:val="18"/>
          <w:szCs w:val="18"/>
          <w:lang w:eastAsia="it-IT"/>
        </w:rPr>
      </w:pPr>
      <w:r w:rsidRPr="00347599">
        <w:rPr>
          <w:rFonts w:ascii="Times New Roman" w:eastAsia="Times New Roman" w:hAnsi="Times New Roman" w:cs="Times New Roman"/>
          <w:sz w:val="18"/>
          <w:szCs w:val="18"/>
          <w:lang w:eastAsia="it-IT"/>
        </w:rPr>
        <w:t xml:space="preserve">nato/a__ </w:t>
      </w:r>
      <w:proofErr w:type="spellStart"/>
      <w:r w:rsidRPr="00347599">
        <w:rPr>
          <w:rFonts w:ascii="Times New Roman" w:eastAsia="Times New Roman" w:hAnsi="Times New Roman" w:cs="Times New Roman"/>
          <w:sz w:val="18"/>
          <w:szCs w:val="18"/>
          <w:lang w:eastAsia="it-IT"/>
        </w:rPr>
        <w:t>a</w:t>
      </w:r>
      <w:proofErr w:type="spellEnd"/>
      <w:r w:rsidRPr="00347599">
        <w:rPr>
          <w:rFonts w:ascii="Times New Roman" w:eastAsia="Times New Roman" w:hAnsi="Times New Roman" w:cs="Times New Roman"/>
          <w:sz w:val="18"/>
          <w:szCs w:val="18"/>
          <w:lang w:eastAsia="it-IT"/>
        </w:rPr>
        <w:t xml:space="preserve"> ____________________________ il _________________________</w:t>
      </w:r>
      <w:r>
        <w:rPr>
          <w:rFonts w:ascii="Times New Roman" w:eastAsia="Times New Roman" w:hAnsi="Times New Roman" w:cs="Times New Roman"/>
          <w:sz w:val="18"/>
          <w:szCs w:val="18"/>
          <w:lang w:eastAsia="it-IT"/>
        </w:rPr>
        <w:t>____________________________________________</w:t>
      </w:r>
      <w:r w:rsidRPr="00347599">
        <w:rPr>
          <w:rFonts w:ascii="Times New Roman" w:eastAsia="Times New Roman" w:hAnsi="Times New Roman" w:cs="Times New Roman"/>
          <w:sz w:val="18"/>
          <w:szCs w:val="18"/>
          <w:lang w:eastAsia="it-IT"/>
        </w:rPr>
        <w:t>,</w:t>
      </w:r>
    </w:p>
    <w:p w:rsidR="005E3753" w:rsidRPr="00347599" w:rsidRDefault="005E3753" w:rsidP="005E3753">
      <w:pPr>
        <w:spacing w:after="0" w:line="240" w:lineRule="auto"/>
        <w:rPr>
          <w:rFonts w:ascii="Times New Roman" w:eastAsia="Times New Roman" w:hAnsi="Times New Roman" w:cs="Times New Roman"/>
          <w:sz w:val="18"/>
          <w:szCs w:val="18"/>
          <w:lang w:eastAsia="it-IT"/>
        </w:rPr>
      </w:pPr>
      <w:r w:rsidRPr="00347599">
        <w:rPr>
          <w:rFonts w:ascii="Times New Roman" w:eastAsia="Times New Roman" w:hAnsi="Times New Roman" w:cs="Times New Roman"/>
          <w:sz w:val="18"/>
          <w:szCs w:val="18"/>
          <w:lang w:eastAsia="it-IT"/>
        </w:rPr>
        <w:t>residente in______________________(</w:t>
      </w:r>
      <w:proofErr w:type="spellStart"/>
      <w:r w:rsidRPr="00347599">
        <w:rPr>
          <w:rFonts w:ascii="Times New Roman" w:eastAsia="Times New Roman" w:hAnsi="Times New Roman" w:cs="Times New Roman"/>
          <w:sz w:val="18"/>
          <w:szCs w:val="18"/>
          <w:lang w:eastAsia="it-IT"/>
        </w:rPr>
        <w:t>Prov</w:t>
      </w:r>
      <w:proofErr w:type="spellEnd"/>
      <w:r w:rsidRPr="00347599">
        <w:rPr>
          <w:rFonts w:ascii="Times New Roman" w:eastAsia="Times New Roman" w:hAnsi="Times New Roman" w:cs="Times New Roman"/>
          <w:sz w:val="18"/>
          <w:szCs w:val="18"/>
          <w:lang w:eastAsia="it-IT"/>
        </w:rPr>
        <w:t>___), Via _____________________</w:t>
      </w:r>
      <w:r>
        <w:rPr>
          <w:rFonts w:ascii="Times New Roman" w:eastAsia="Times New Roman" w:hAnsi="Times New Roman" w:cs="Times New Roman"/>
          <w:sz w:val="18"/>
          <w:szCs w:val="18"/>
          <w:lang w:eastAsia="it-IT"/>
        </w:rPr>
        <w:t>___________________________________________</w:t>
      </w:r>
    </w:p>
    <w:p w:rsidR="005E3753" w:rsidRPr="00347599" w:rsidRDefault="005E3753" w:rsidP="005E3753">
      <w:pPr>
        <w:spacing w:after="0" w:line="240" w:lineRule="auto"/>
        <w:rPr>
          <w:rFonts w:ascii="Times New Roman" w:eastAsia="Times New Roman" w:hAnsi="Times New Roman" w:cs="Times New Roman"/>
          <w:sz w:val="18"/>
          <w:szCs w:val="18"/>
          <w:lang w:eastAsia="it-IT"/>
        </w:rPr>
      </w:pPr>
      <w:r w:rsidRPr="00347599">
        <w:rPr>
          <w:rFonts w:ascii="Times New Roman" w:eastAsia="Times New Roman" w:hAnsi="Times New Roman" w:cs="Times New Roman"/>
          <w:sz w:val="18"/>
          <w:szCs w:val="18"/>
          <w:lang w:eastAsia="it-IT"/>
        </w:rPr>
        <w:t>______________________n_____, Codice Fiscale________________________</w:t>
      </w:r>
      <w:r>
        <w:rPr>
          <w:rFonts w:ascii="Times New Roman" w:eastAsia="Times New Roman" w:hAnsi="Times New Roman" w:cs="Times New Roman"/>
          <w:sz w:val="18"/>
          <w:szCs w:val="18"/>
          <w:lang w:eastAsia="it-IT"/>
        </w:rPr>
        <w:t>___________________________________________</w:t>
      </w:r>
      <w:r w:rsidRPr="00347599">
        <w:rPr>
          <w:rFonts w:ascii="Times New Roman" w:eastAsia="Times New Roman" w:hAnsi="Times New Roman" w:cs="Times New Roman"/>
          <w:sz w:val="18"/>
          <w:szCs w:val="18"/>
          <w:lang w:eastAsia="it-IT"/>
        </w:rPr>
        <w:t>,</w:t>
      </w:r>
    </w:p>
    <w:p w:rsidR="005E3753" w:rsidRPr="00347599" w:rsidRDefault="005E3753" w:rsidP="005E3753">
      <w:pPr>
        <w:spacing w:after="0" w:line="240" w:lineRule="auto"/>
        <w:rPr>
          <w:rFonts w:ascii="Times New Roman" w:eastAsia="Times New Roman" w:hAnsi="Times New Roman" w:cs="Times New Roman"/>
          <w:sz w:val="18"/>
          <w:szCs w:val="18"/>
          <w:lang w:eastAsia="it-IT"/>
        </w:rPr>
      </w:pPr>
      <w:proofErr w:type="spellStart"/>
      <w:r w:rsidRPr="00347599">
        <w:rPr>
          <w:rFonts w:ascii="Times New Roman" w:eastAsia="Times New Roman" w:hAnsi="Times New Roman" w:cs="Times New Roman"/>
          <w:sz w:val="18"/>
          <w:szCs w:val="18"/>
          <w:lang w:eastAsia="it-IT"/>
        </w:rPr>
        <w:t>Telefono_______________,fax</w:t>
      </w:r>
      <w:proofErr w:type="spellEnd"/>
      <w:r w:rsidRPr="00347599">
        <w:rPr>
          <w:rFonts w:ascii="Times New Roman" w:eastAsia="Times New Roman" w:hAnsi="Times New Roman" w:cs="Times New Roman"/>
          <w:sz w:val="18"/>
          <w:szCs w:val="18"/>
          <w:lang w:eastAsia="it-IT"/>
        </w:rPr>
        <w:t>_____________ ,e –mail____________________</w:t>
      </w:r>
      <w:r>
        <w:rPr>
          <w:rFonts w:ascii="Times New Roman" w:eastAsia="Times New Roman" w:hAnsi="Times New Roman" w:cs="Times New Roman"/>
          <w:sz w:val="18"/>
          <w:szCs w:val="18"/>
          <w:lang w:eastAsia="it-IT"/>
        </w:rPr>
        <w:t>__________________________________________</w:t>
      </w:r>
      <w:r w:rsidRPr="00347599">
        <w:rPr>
          <w:rFonts w:ascii="Times New Roman" w:eastAsia="Times New Roman" w:hAnsi="Times New Roman" w:cs="Times New Roman"/>
          <w:sz w:val="18"/>
          <w:szCs w:val="18"/>
          <w:lang w:eastAsia="it-IT"/>
        </w:rPr>
        <w:t>,</w:t>
      </w:r>
    </w:p>
    <w:p w:rsidR="005E3753" w:rsidRPr="00347599" w:rsidRDefault="005E3753" w:rsidP="005E3753">
      <w:pPr>
        <w:spacing w:after="0" w:line="240" w:lineRule="auto"/>
        <w:rPr>
          <w:rFonts w:ascii="Times New Roman" w:eastAsia="Times New Roman" w:hAnsi="Times New Roman" w:cs="Times New Roman"/>
          <w:sz w:val="18"/>
          <w:szCs w:val="18"/>
          <w:lang w:eastAsia="it-IT"/>
        </w:rPr>
      </w:pPr>
      <w:r w:rsidRPr="00347599">
        <w:rPr>
          <w:rFonts w:ascii="Times New Roman" w:eastAsia="Times New Roman" w:hAnsi="Times New Roman" w:cs="Times New Roman"/>
          <w:sz w:val="18"/>
          <w:szCs w:val="18"/>
          <w:lang w:eastAsia="it-IT"/>
        </w:rPr>
        <w:t>PEC_____________________________________________________________</w:t>
      </w:r>
      <w:r>
        <w:rPr>
          <w:rFonts w:ascii="Times New Roman" w:eastAsia="Times New Roman" w:hAnsi="Times New Roman" w:cs="Times New Roman"/>
          <w:sz w:val="18"/>
          <w:szCs w:val="18"/>
          <w:lang w:eastAsia="it-IT"/>
        </w:rPr>
        <w:t>___________________________________________</w:t>
      </w:r>
      <w:bookmarkStart w:id="0" w:name="_GoBack"/>
      <w:bookmarkEnd w:id="0"/>
    </w:p>
    <w:p w:rsidR="005E3753" w:rsidRPr="00347599" w:rsidRDefault="005E3753" w:rsidP="005E3753">
      <w:pPr>
        <w:spacing w:after="0" w:line="240" w:lineRule="auto"/>
        <w:rPr>
          <w:rFonts w:ascii="Times New Roman" w:eastAsia="Times New Roman" w:hAnsi="Times New Roman" w:cs="Times New Roman"/>
          <w:sz w:val="18"/>
          <w:szCs w:val="18"/>
          <w:lang w:eastAsia="it-IT"/>
        </w:rPr>
      </w:pPr>
    </w:p>
    <w:p w:rsidR="005E3753" w:rsidRPr="00347599" w:rsidRDefault="005E3753" w:rsidP="005E3753">
      <w:pPr>
        <w:spacing w:after="0" w:line="240" w:lineRule="auto"/>
        <w:jc w:val="center"/>
        <w:rPr>
          <w:rFonts w:ascii="Times New Roman" w:eastAsia="Times New Roman" w:hAnsi="Times New Roman" w:cs="Times New Roman"/>
          <w:sz w:val="18"/>
          <w:szCs w:val="18"/>
          <w:lang w:eastAsia="it-IT"/>
        </w:rPr>
      </w:pPr>
      <w:r w:rsidRPr="00347599">
        <w:rPr>
          <w:rFonts w:ascii="Times New Roman" w:eastAsia="Times New Roman" w:hAnsi="Times New Roman" w:cs="Times New Roman"/>
          <w:sz w:val="18"/>
          <w:szCs w:val="18"/>
          <w:lang w:eastAsia="it-IT"/>
        </w:rPr>
        <w:t>CHIEDE</w:t>
      </w:r>
    </w:p>
    <w:p w:rsidR="005E3753" w:rsidRPr="00347599" w:rsidRDefault="005E3753" w:rsidP="005E3753">
      <w:pPr>
        <w:spacing w:after="0" w:line="240" w:lineRule="auto"/>
        <w:rPr>
          <w:rFonts w:ascii="Times New Roman" w:eastAsia="Times New Roman" w:hAnsi="Times New Roman" w:cs="Times New Roman"/>
          <w:sz w:val="18"/>
          <w:szCs w:val="18"/>
          <w:lang w:eastAsia="it-IT"/>
        </w:rPr>
      </w:pPr>
    </w:p>
    <w:p w:rsidR="005E3753" w:rsidRPr="00347599" w:rsidRDefault="005E3753" w:rsidP="005E3753">
      <w:pPr>
        <w:spacing w:after="0" w:line="240" w:lineRule="auto"/>
        <w:jc w:val="both"/>
        <w:rPr>
          <w:rFonts w:ascii="Times New Roman" w:eastAsia="Times New Roman" w:hAnsi="Times New Roman" w:cs="Times New Roman"/>
          <w:sz w:val="18"/>
          <w:szCs w:val="18"/>
          <w:lang w:eastAsia="it-IT"/>
        </w:rPr>
      </w:pPr>
      <w:r w:rsidRPr="00347599">
        <w:rPr>
          <w:rFonts w:ascii="Times New Roman" w:eastAsia="Times New Roman" w:hAnsi="Times New Roman" w:cs="Times New Roman"/>
          <w:sz w:val="18"/>
          <w:szCs w:val="18"/>
          <w:lang w:eastAsia="it-IT"/>
        </w:rPr>
        <w:t>di essere ammesso a partecipare alla gara in oggetto ed a tal fine, ai sensi degli articoli 46,47 e 48 del D.P.R. 28 dicembre 2000 n. 445, consapevole delle sanzioni penali previste dall’articolo 76 del medesimo decreto, per le ipotesi di falsità in atti e dichiarazioni mendaci ivi indicate</w:t>
      </w:r>
    </w:p>
    <w:p w:rsidR="005E3753" w:rsidRPr="00347599" w:rsidRDefault="005E3753" w:rsidP="005E3753">
      <w:pPr>
        <w:spacing w:after="0" w:line="240" w:lineRule="auto"/>
        <w:jc w:val="both"/>
        <w:rPr>
          <w:rFonts w:ascii="Times New Roman" w:eastAsia="Times New Roman" w:hAnsi="Times New Roman" w:cs="Times New Roman"/>
          <w:sz w:val="18"/>
          <w:szCs w:val="18"/>
          <w:lang w:eastAsia="it-IT"/>
        </w:rPr>
      </w:pPr>
    </w:p>
    <w:p w:rsidR="005E3753" w:rsidRPr="00347599" w:rsidRDefault="005E3753" w:rsidP="005E3753">
      <w:pPr>
        <w:spacing w:after="0" w:line="240" w:lineRule="auto"/>
        <w:jc w:val="center"/>
        <w:rPr>
          <w:rFonts w:ascii="Times New Roman" w:eastAsia="Times New Roman" w:hAnsi="Times New Roman" w:cs="Times New Roman"/>
          <w:sz w:val="18"/>
          <w:szCs w:val="18"/>
          <w:lang w:eastAsia="it-IT"/>
        </w:rPr>
      </w:pPr>
      <w:r w:rsidRPr="00347599">
        <w:rPr>
          <w:rFonts w:ascii="Times New Roman" w:eastAsia="Times New Roman" w:hAnsi="Times New Roman" w:cs="Times New Roman"/>
          <w:sz w:val="18"/>
          <w:szCs w:val="18"/>
          <w:lang w:eastAsia="it-IT"/>
        </w:rPr>
        <w:t>DICHIARA</w:t>
      </w:r>
    </w:p>
    <w:p w:rsidR="005E3753" w:rsidRPr="00347599" w:rsidRDefault="005E3753" w:rsidP="005E3753">
      <w:pPr>
        <w:spacing w:after="0" w:line="240" w:lineRule="auto"/>
        <w:rPr>
          <w:rFonts w:ascii="Times New Roman" w:eastAsia="Times New Roman" w:hAnsi="Times New Roman" w:cs="Times New Roman"/>
          <w:sz w:val="18"/>
          <w:szCs w:val="18"/>
          <w:lang w:eastAsia="it-IT"/>
        </w:rPr>
      </w:pPr>
    </w:p>
    <w:p w:rsidR="005E3753" w:rsidRPr="00347599" w:rsidRDefault="005E3753" w:rsidP="005E3753">
      <w:pPr>
        <w:pStyle w:val="Paragrafoelenco"/>
        <w:numPr>
          <w:ilvl w:val="0"/>
          <w:numId w:val="4"/>
        </w:numPr>
        <w:spacing w:after="0" w:line="240" w:lineRule="auto"/>
        <w:jc w:val="both"/>
        <w:rPr>
          <w:rFonts w:ascii="Times New Roman" w:eastAsia="Times New Roman" w:hAnsi="Times New Roman" w:cs="Times New Roman"/>
          <w:sz w:val="18"/>
          <w:szCs w:val="18"/>
          <w:lang w:eastAsia="it-IT"/>
        </w:rPr>
      </w:pPr>
      <w:r w:rsidRPr="00347599">
        <w:rPr>
          <w:rFonts w:ascii="Times New Roman" w:eastAsia="Times New Roman" w:hAnsi="Times New Roman" w:cs="Times New Roman"/>
          <w:sz w:val="18"/>
          <w:szCs w:val="18"/>
          <w:lang w:eastAsia="it-IT"/>
        </w:rPr>
        <w:t>di essere interessato all’acquisto dell’unità immobiliare ad uso commerciale unitamente ad un posto auto individuati al “Lotto Unico” del predetto Avviso pubblico;</w:t>
      </w:r>
    </w:p>
    <w:p w:rsidR="005E3753" w:rsidRPr="00347599" w:rsidRDefault="005E3753" w:rsidP="005E3753">
      <w:pPr>
        <w:pStyle w:val="Paragrafoelenco"/>
        <w:numPr>
          <w:ilvl w:val="0"/>
          <w:numId w:val="4"/>
        </w:numPr>
        <w:spacing w:after="0" w:line="240" w:lineRule="auto"/>
        <w:jc w:val="both"/>
        <w:rPr>
          <w:rFonts w:ascii="Times New Roman" w:eastAsia="Times New Roman" w:hAnsi="Times New Roman" w:cs="Times New Roman"/>
          <w:sz w:val="18"/>
          <w:szCs w:val="18"/>
          <w:lang w:eastAsia="it-IT"/>
        </w:rPr>
      </w:pPr>
      <w:r w:rsidRPr="00347599">
        <w:rPr>
          <w:rFonts w:ascii="Times New Roman" w:eastAsia="Times New Roman" w:hAnsi="Times New Roman" w:cs="Times New Roman"/>
          <w:sz w:val="18"/>
          <w:szCs w:val="18"/>
          <w:lang w:eastAsia="it-IT"/>
        </w:rPr>
        <w:t>di aver preso attenta ed integrale visione delle condizioni contenute nel predetto avviso pubblico avente ad oggetto l’alienazione dell’unità immobiliare ad uso commerciale unitamente ad un posto auto e di accettare incondizionatamente tutte le norme e le condizioni contenute e/o in esso richiamate;</w:t>
      </w:r>
    </w:p>
    <w:p w:rsidR="005E3753" w:rsidRPr="00347599" w:rsidRDefault="005E3753" w:rsidP="005E3753">
      <w:pPr>
        <w:pStyle w:val="Paragrafoelenco"/>
        <w:numPr>
          <w:ilvl w:val="0"/>
          <w:numId w:val="4"/>
        </w:numPr>
        <w:spacing w:after="0" w:line="240" w:lineRule="auto"/>
        <w:jc w:val="both"/>
        <w:rPr>
          <w:rFonts w:ascii="Times New Roman" w:eastAsia="Times New Roman" w:hAnsi="Times New Roman" w:cs="Times New Roman"/>
          <w:sz w:val="18"/>
          <w:szCs w:val="18"/>
          <w:lang w:eastAsia="it-IT"/>
        </w:rPr>
      </w:pPr>
      <w:r w:rsidRPr="00347599">
        <w:rPr>
          <w:rFonts w:ascii="Times New Roman" w:eastAsia="Times New Roman" w:hAnsi="Times New Roman" w:cs="Times New Roman"/>
          <w:sz w:val="18"/>
          <w:szCs w:val="18"/>
          <w:lang w:eastAsia="it-IT"/>
        </w:rPr>
        <w:t>di essersi recato a visionare l’unità immobiliare ad uso commerciale unitamente ad un posto auto, e di aver preso esatta conoscenza e di accettare integralmente la situazione di fatto e di diritto degli immobili individuati al “Lotto Unico” e di averli giudicati di valore tale da consentire la presentazione dell’offerta;</w:t>
      </w:r>
    </w:p>
    <w:p w:rsidR="005E3753" w:rsidRPr="00347599" w:rsidRDefault="005E3753" w:rsidP="005E3753">
      <w:pPr>
        <w:pStyle w:val="Paragrafoelenco"/>
        <w:numPr>
          <w:ilvl w:val="0"/>
          <w:numId w:val="4"/>
        </w:numPr>
        <w:spacing w:after="0" w:line="240" w:lineRule="auto"/>
        <w:jc w:val="both"/>
        <w:rPr>
          <w:rFonts w:ascii="Times New Roman" w:eastAsia="Times New Roman" w:hAnsi="Times New Roman" w:cs="Times New Roman"/>
          <w:sz w:val="18"/>
          <w:szCs w:val="18"/>
          <w:lang w:eastAsia="it-IT"/>
        </w:rPr>
      </w:pPr>
      <w:r w:rsidRPr="00347599">
        <w:rPr>
          <w:rFonts w:ascii="Times New Roman" w:eastAsia="Times New Roman" w:hAnsi="Times New Roman" w:cs="Times New Roman"/>
          <w:sz w:val="18"/>
          <w:szCs w:val="18"/>
          <w:lang w:eastAsia="it-IT"/>
        </w:rPr>
        <w:t xml:space="preserve">di essere a conoscenza che gli immobili individuati al “Lotto Unico” del predetto Avviso pubblico sono oggetto di specifici contratti di locazione che andranno a scadere rispettivamente il 01/06/2022 con riferimento all’esercizio commerciale ed il 09/03/20022 con riferimento al posto auto; </w:t>
      </w:r>
    </w:p>
    <w:p w:rsidR="005E3753" w:rsidRPr="00347599" w:rsidRDefault="005E3753" w:rsidP="005E3753">
      <w:pPr>
        <w:pStyle w:val="Paragrafoelenco"/>
        <w:numPr>
          <w:ilvl w:val="0"/>
          <w:numId w:val="4"/>
        </w:numPr>
        <w:spacing w:after="0" w:line="240" w:lineRule="auto"/>
        <w:jc w:val="both"/>
        <w:rPr>
          <w:rFonts w:ascii="Times New Roman" w:eastAsia="Times New Roman" w:hAnsi="Times New Roman" w:cs="Times New Roman"/>
          <w:sz w:val="18"/>
          <w:szCs w:val="18"/>
          <w:lang w:eastAsia="it-IT"/>
        </w:rPr>
      </w:pPr>
      <w:r w:rsidRPr="00347599">
        <w:rPr>
          <w:rFonts w:ascii="Times New Roman" w:eastAsia="Times New Roman" w:hAnsi="Times New Roman" w:cs="Times New Roman"/>
          <w:sz w:val="18"/>
          <w:szCs w:val="18"/>
          <w:lang w:eastAsia="it-IT"/>
        </w:rPr>
        <w:t>di essere a conoscenza delle caratteristiche di destinazione dell’unità immobiliare ad uso commerciale unitamente ad un posto auto;</w:t>
      </w:r>
    </w:p>
    <w:p w:rsidR="005E3753" w:rsidRPr="00347599" w:rsidRDefault="005E3753" w:rsidP="005E3753">
      <w:pPr>
        <w:pStyle w:val="Paragrafoelenco"/>
        <w:numPr>
          <w:ilvl w:val="0"/>
          <w:numId w:val="4"/>
        </w:numPr>
        <w:spacing w:after="0" w:line="240" w:lineRule="auto"/>
        <w:jc w:val="both"/>
        <w:rPr>
          <w:rFonts w:ascii="Times New Roman" w:eastAsia="Times New Roman" w:hAnsi="Times New Roman" w:cs="Times New Roman"/>
          <w:sz w:val="18"/>
          <w:szCs w:val="18"/>
          <w:lang w:eastAsia="it-IT"/>
        </w:rPr>
      </w:pPr>
      <w:r w:rsidRPr="00347599">
        <w:rPr>
          <w:rFonts w:ascii="Times New Roman" w:eastAsia="Times New Roman" w:hAnsi="Times New Roman" w:cs="Times New Roman"/>
          <w:sz w:val="18"/>
          <w:szCs w:val="18"/>
          <w:lang w:eastAsia="it-IT"/>
        </w:rPr>
        <w:t>di aver preso compiutamente visione della Relazione di stima resa dall’Agenzia delle Entrate sull’unità immobiliare ad uso commerciale unitamente ad un posto auto e di essere consapevole di formulare offerta “a corpo” per l’acquisto degli immobili sopra descritti, nonché di essere a conoscenza dello stato di fatto e di diritto in cui essi si trovano, che si accettano senza riserve, con particolare riferimento alla situazione amministrativa, urbanistica, catastale e manutentiva;</w:t>
      </w:r>
    </w:p>
    <w:p w:rsidR="005E3753" w:rsidRPr="00347599" w:rsidRDefault="005E3753" w:rsidP="005E3753">
      <w:pPr>
        <w:pStyle w:val="Paragrafoelenco"/>
        <w:numPr>
          <w:ilvl w:val="0"/>
          <w:numId w:val="4"/>
        </w:numPr>
        <w:spacing w:after="0" w:line="240" w:lineRule="auto"/>
        <w:jc w:val="both"/>
        <w:rPr>
          <w:rFonts w:ascii="Times New Roman" w:eastAsia="Times New Roman" w:hAnsi="Times New Roman" w:cs="Times New Roman"/>
          <w:sz w:val="18"/>
          <w:szCs w:val="18"/>
          <w:lang w:eastAsia="it-IT"/>
        </w:rPr>
      </w:pPr>
      <w:r w:rsidRPr="00347599">
        <w:rPr>
          <w:rFonts w:ascii="Times New Roman" w:eastAsia="Times New Roman" w:hAnsi="Times New Roman" w:cs="Times New Roman"/>
          <w:sz w:val="18"/>
          <w:szCs w:val="18"/>
          <w:lang w:eastAsia="it-IT"/>
        </w:rPr>
        <w:t>di aver preso conoscenza e di accettare il fatto che l’aggiudicazione del “Lotto Unico” non produce alcun effetto traslativo e che tale effetto si realizzerà solamente con la stipula del contratto di compravendita con il contestuale pagamento del prezzo di acquisto;</w:t>
      </w:r>
    </w:p>
    <w:p w:rsidR="005E3753" w:rsidRPr="00347599" w:rsidRDefault="005E3753" w:rsidP="005E3753">
      <w:pPr>
        <w:pStyle w:val="Paragrafoelenco"/>
        <w:numPr>
          <w:ilvl w:val="0"/>
          <w:numId w:val="4"/>
        </w:numPr>
        <w:spacing w:after="0" w:line="240" w:lineRule="auto"/>
        <w:jc w:val="both"/>
        <w:rPr>
          <w:rFonts w:ascii="Times New Roman" w:eastAsia="Times New Roman" w:hAnsi="Times New Roman" w:cs="Times New Roman"/>
          <w:sz w:val="18"/>
          <w:szCs w:val="18"/>
          <w:lang w:eastAsia="it-IT"/>
        </w:rPr>
      </w:pPr>
      <w:r w:rsidRPr="00347599">
        <w:rPr>
          <w:rFonts w:ascii="Times New Roman" w:eastAsia="Times New Roman" w:hAnsi="Times New Roman" w:cs="Times New Roman"/>
          <w:sz w:val="18"/>
          <w:szCs w:val="18"/>
          <w:lang w:eastAsia="it-IT"/>
        </w:rPr>
        <w:t xml:space="preserve">di non essere interdetto, inabilitato o fallito e che non sono in corso procedimenti per la dichiarazione di una di tali situazioni, fatte salve le disposizioni di cui all’art. 186-bis del R.D.  n. 267/1942, modificato dall’art. 33 comma 1, </w:t>
      </w:r>
      <w:proofErr w:type="spellStart"/>
      <w:r w:rsidRPr="00347599">
        <w:rPr>
          <w:rFonts w:ascii="Times New Roman" w:eastAsia="Times New Roman" w:hAnsi="Times New Roman" w:cs="Times New Roman"/>
          <w:sz w:val="18"/>
          <w:szCs w:val="18"/>
          <w:lang w:eastAsia="it-IT"/>
        </w:rPr>
        <w:t>lett</w:t>
      </w:r>
      <w:proofErr w:type="spellEnd"/>
      <w:r w:rsidRPr="00347599">
        <w:rPr>
          <w:rFonts w:ascii="Times New Roman" w:eastAsia="Times New Roman" w:hAnsi="Times New Roman" w:cs="Times New Roman"/>
          <w:sz w:val="18"/>
          <w:szCs w:val="18"/>
          <w:lang w:eastAsia="it-IT"/>
        </w:rPr>
        <w:t xml:space="preserve">. h), </w:t>
      </w:r>
      <w:proofErr w:type="spellStart"/>
      <w:r w:rsidRPr="00347599">
        <w:rPr>
          <w:rFonts w:ascii="Times New Roman" w:eastAsia="Times New Roman" w:hAnsi="Times New Roman" w:cs="Times New Roman"/>
          <w:sz w:val="18"/>
          <w:szCs w:val="18"/>
          <w:lang w:eastAsia="it-IT"/>
        </w:rPr>
        <w:t>deld.l</w:t>
      </w:r>
      <w:proofErr w:type="spellEnd"/>
      <w:r w:rsidRPr="00347599">
        <w:rPr>
          <w:rFonts w:ascii="Times New Roman" w:eastAsia="Times New Roman" w:hAnsi="Times New Roman" w:cs="Times New Roman"/>
          <w:sz w:val="18"/>
          <w:szCs w:val="18"/>
          <w:lang w:eastAsia="it-IT"/>
        </w:rPr>
        <w:t xml:space="preserve">. 83/2012 e di non essere destinatario di provvedimenti giudiziari che applicano le sanzioni amministrative di cui al </w:t>
      </w:r>
      <w:proofErr w:type="spellStart"/>
      <w:r w:rsidRPr="00347599">
        <w:rPr>
          <w:rFonts w:ascii="Times New Roman" w:eastAsia="Times New Roman" w:hAnsi="Times New Roman" w:cs="Times New Roman"/>
          <w:sz w:val="18"/>
          <w:szCs w:val="18"/>
          <w:lang w:eastAsia="it-IT"/>
        </w:rPr>
        <w:t>D.Lgs</w:t>
      </w:r>
      <w:proofErr w:type="spellEnd"/>
      <w:r w:rsidRPr="00347599">
        <w:rPr>
          <w:rFonts w:ascii="Times New Roman" w:eastAsia="Times New Roman" w:hAnsi="Times New Roman" w:cs="Times New Roman"/>
          <w:sz w:val="18"/>
          <w:szCs w:val="18"/>
          <w:lang w:eastAsia="it-IT"/>
        </w:rPr>
        <w:t xml:space="preserve"> 231/2001;</w:t>
      </w:r>
    </w:p>
    <w:p w:rsidR="005E3753" w:rsidRPr="00347599" w:rsidRDefault="005E3753" w:rsidP="005E3753">
      <w:pPr>
        <w:pStyle w:val="Paragrafoelenco"/>
        <w:numPr>
          <w:ilvl w:val="0"/>
          <w:numId w:val="4"/>
        </w:numPr>
        <w:spacing w:after="0" w:line="240" w:lineRule="auto"/>
        <w:jc w:val="both"/>
        <w:rPr>
          <w:rFonts w:ascii="Times New Roman" w:eastAsia="Times New Roman" w:hAnsi="Times New Roman" w:cs="Times New Roman"/>
          <w:sz w:val="18"/>
          <w:szCs w:val="18"/>
          <w:lang w:eastAsia="it-IT"/>
        </w:rPr>
      </w:pPr>
      <w:r w:rsidRPr="00347599">
        <w:rPr>
          <w:rFonts w:ascii="Times New Roman" w:eastAsia="Times New Roman" w:hAnsi="Times New Roman" w:cs="Times New Roman"/>
          <w:sz w:val="18"/>
          <w:szCs w:val="18"/>
          <w:lang w:eastAsia="it-IT"/>
        </w:rPr>
        <w:t>di non essere incorso nel divieto di concludere contratti con Pubbliche Amministrazioni, ai sensi dell’art. 10 della Legge n. 575 del 31.05.1965 e successive modifiche ed integrazioni;</w:t>
      </w:r>
    </w:p>
    <w:p w:rsidR="005E3753" w:rsidRPr="00347599" w:rsidRDefault="005E3753" w:rsidP="005E3753">
      <w:pPr>
        <w:pStyle w:val="Paragrafoelenco"/>
        <w:numPr>
          <w:ilvl w:val="0"/>
          <w:numId w:val="4"/>
        </w:numPr>
        <w:tabs>
          <w:tab w:val="left" w:pos="1134"/>
        </w:tabs>
        <w:spacing w:after="0" w:line="240" w:lineRule="auto"/>
        <w:jc w:val="both"/>
        <w:rPr>
          <w:rFonts w:ascii="Times New Roman" w:eastAsia="Times New Roman" w:hAnsi="Times New Roman" w:cs="Times New Roman"/>
          <w:sz w:val="18"/>
          <w:szCs w:val="18"/>
          <w:lang w:eastAsia="it-IT"/>
        </w:rPr>
      </w:pPr>
      <w:r w:rsidRPr="00347599">
        <w:rPr>
          <w:rFonts w:ascii="Times New Roman" w:eastAsia="Times New Roman" w:hAnsi="Times New Roman" w:cs="Times New Roman"/>
          <w:sz w:val="18"/>
          <w:szCs w:val="18"/>
          <w:lang w:eastAsia="it-IT"/>
        </w:rPr>
        <w:t>di trovarsi nel libero e pieno godimento dei propri diritti civili;</w:t>
      </w:r>
    </w:p>
    <w:p w:rsidR="005E3753" w:rsidRPr="00347599" w:rsidRDefault="005E3753" w:rsidP="005E3753">
      <w:pPr>
        <w:pStyle w:val="Paragrafoelenco"/>
        <w:numPr>
          <w:ilvl w:val="0"/>
          <w:numId w:val="4"/>
        </w:numPr>
        <w:tabs>
          <w:tab w:val="left" w:pos="1134"/>
        </w:tabs>
        <w:spacing w:after="0" w:line="240" w:lineRule="auto"/>
        <w:jc w:val="both"/>
        <w:rPr>
          <w:rFonts w:ascii="Times New Roman" w:eastAsia="Times New Roman" w:hAnsi="Times New Roman" w:cs="Times New Roman"/>
          <w:sz w:val="18"/>
          <w:szCs w:val="18"/>
          <w:lang w:eastAsia="it-IT"/>
        </w:rPr>
      </w:pPr>
      <w:r w:rsidRPr="00347599">
        <w:rPr>
          <w:rFonts w:ascii="Times New Roman" w:eastAsia="Times New Roman" w:hAnsi="Times New Roman" w:cs="Times New Roman"/>
          <w:sz w:val="18"/>
          <w:szCs w:val="18"/>
          <w:lang w:eastAsia="it-IT"/>
        </w:rPr>
        <w:t>di non avere procedimenti penali in corso;</w:t>
      </w:r>
    </w:p>
    <w:p w:rsidR="005E3753" w:rsidRPr="00347599" w:rsidRDefault="005E3753" w:rsidP="005E3753">
      <w:pPr>
        <w:pStyle w:val="Paragrafoelenco"/>
        <w:numPr>
          <w:ilvl w:val="0"/>
          <w:numId w:val="4"/>
        </w:numPr>
        <w:tabs>
          <w:tab w:val="left" w:pos="1134"/>
        </w:tabs>
        <w:spacing w:after="0" w:line="240" w:lineRule="auto"/>
        <w:jc w:val="both"/>
        <w:rPr>
          <w:rFonts w:ascii="Times New Roman" w:eastAsia="Times New Roman" w:hAnsi="Times New Roman" w:cs="Times New Roman"/>
          <w:sz w:val="18"/>
          <w:szCs w:val="18"/>
          <w:lang w:eastAsia="it-IT"/>
        </w:rPr>
      </w:pPr>
      <w:r w:rsidRPr="00347599">
        <w:rPr>
          <w:rFonts w:ascii="Times New Roman" w:eastAsia="Times New Roman" w:hAnsi="Times New Roman" w:cs="Times New Roman"/>
          <w:sz w:val="18"/>
          <w:szCs w:val="18"/>
          <w:lang w:eastAsia="it-IT"/>
        </w:rPr>
        <w:t xml:space="preserve">di non essere incorso nella pronuncia di sentenza di condanna con il beneficio della non menzione ovvero nella irrogazione di pene patteggiate ovvero annotazioni di sentenze, ancorché non definitive, relative ai reati che incidano sulla moralità professionale o per delitti finanziari; </w:t>
      </w:r>
    </w:p>
    <w:p w:rsidR="005E3753" w:rsidRPr="00347599" w:rsidRDefault="005E3753" w:rsidP="005E3753">
      <w:pPr>
        <w:pStyle w:val="Paragrafoelenco"/>
        <w:numPr>
          <w:ilvl w:val="0"/>
          <w:numId w:val="4"/>
        </w:numPr>
        <w:tabs>
          <w:tab w:val="left" w:pos="1134"/>
        </w:tabs>
        <w:spacing w:after="0" w:line="240" w:lineRule="auto"/>
        <w:jc w:val="both"/>
        <w:rPr>
          <w:rFonts w:ascii="Times New Roman" w:eastAsia="Times New Roman" w:hAnsi="Times New Roman" w:cs="Times New Roman"/>
          <w:sz w:val="18"/>
          <w:szCs w:val="18"/>
          <w:lang w:eastAsia="it-IT"/>
        </w:rPr>
      </w:pPr>
      <w:r w:rsidRPr="00347599">
        <w:rPr>
          <w:rFonts w:ascii="Times New Roman" w:eastAsia="Times New Roman" w:hAnsi="Times New Roman" w:cs="Times New Roman"/>
          <w:sz w:val="18"/>
          <w:szCs w:val="18"/>
          <w:lang w:eastAsia="it-IT"/>
        </w:rPr>
        <w:t>di non essere stato sottoposto, negli ultimi cinque anni, alla misura di prevenzione della sorveglianza speciale;</w:t>
      </w:r>
    </w:p>
    <w:p w:rsidR="005E3753" w:rsidRPr="00347599" w:rsidRDefault="005E3753" w:rsidP="005E3753">
      <w:pPr>
        <w:pStyle w:val="Paragrafoelenco"/>
        <w:numPr>
          <w:ilvl w:val="0"/>
          <w:numId w:val="4"/>
        </w:numPr>
        <w:tabs>
          <w:tab w:val="left" w:pos="1134"/>
        </w:tabs>
        <w:spacing w:after="0" w:line="240" w:lineRule="auto"/>
        <w:jc w:val="both"/>
        <w:rPr>
          <w:rFonts w:ascii="Times New Roman" w:eastAsia="Times New Roman" w:hAnsi="Times New Roman" w:cs="Times New Roman"/>
          <w:sz w:val="18"/>
          <w:szCs w:val="18"/>
          <w:lang w:eastAsia="it-IT"/>
        </w:rPr>
      </w:pPr>
      <w:r w:rsidRPr="00347599">
        <w:rPr>
          <w:rFonts w:ascii="Times New Roman" w:eastAsia="Times New Roman" w:hAnsi="Times New Roman" w:cs="Times New Roman"/>
          <w:sz w:val="18"/>
          <w:szCs w:val="18"/>
          <w:lang w:eastAsia="it-IT"/>
        </w:rPr>
        <w:t>di non essersi reso gravemente colpevole, nell’ultimo anno, di false dichiarazioni in merito a requisiti e condizioni rilevanti per la partecipazione alle procedure di gara ad evidenza pubblica;</w:t>
      </w:r>
    </w:p>
    <w:p w:rsidR="005E3753" w:rsidRPr="00347599" w:rsidRDefault="005E3753" w:rsidP="005E3753">
      <w:pPr>
        <w:pStyle w:val="Paragrafoelenco"/>
        <w:numPr>
          <w:ilvl w:val="0"/>
          <w:numId w:val="4"/>
        </w:numPr>
        <w:tabs>
          <w:tab w:val="left" w:pos="1134"/>
        </w:tabs>
        <w:spacing w:after="0" w:line="240" w:lineRule="auto"/>
        <w:jc w:val="both"/>
        <w:rPr>
          <w:rFonts w:ascii="Times New Roman" w:eastAsia="Times New Roman" w:hAnsi="Times New Roman" w:cs="Times New Roman"/>
          <w:sz w:val="18"/>
          <w:szCs w:val="18"/>
          <w:lang w:eastAsia="it-IT"/>
        </w:rPr>
      </w:pPr>
      <w:r w:rsidRPr="00347599">
        <w:rPr>
          <w:rFonts w:ascii="Times New Roman" w:eastAsia="Times New Roman" w:hAnsi="Times New Roman" w:cs="Times New Roman"/>
          <w:sz w:val="18"/>
          <w:szCs w:val="18"/>
          <w:lang w:eastAsia="it-IT"/>
        </w:rPr>
        <w:t>di non essere sottoposto a misure di prevenzione o a procedimenti per l’applicazione di una delle misure previste dalla normativa contro la criminalità mafiosa;</w:t>
      </w:r>
    </w:p>
    <w:p w:rsidR="005E3753" w:rsidRPr="00347599" w:rsidRDefault="005E3753" w:rsidP="005E3753">
      <w:pPr>
        <w:pStyle w:val="Paragrafoelenco"/>
        <w:numPr>
          <w:ilvl w:val="0"/>
          <w:numId w:val="4"/>
        </w:numPr>
        <w:tabs>
          <w:tab w:val="left" w:pos="1134"/>
        </w:tabs>
        <w:spacing w:after="0" w:line="240" w:lineRule="auto"/>
        <w:jc w:val="both"/>
        <w:rPr>
          <w:rFonts w:ascii="Times New Roman" w:eastAsia="Times New Roman" w:hAnsi="Times New Roman" w:cs="Times New Roman"/>
          <w:sz w:val="18"/>
          <w:szCs w:val="18"/>
          <w:lang w:eastAsia="it-IT"/>
        </w:rPr>
      </w:pPr>
      <w:r w:rsidRPr="00347599">
        <w:rPr>
          <w:rFonts w:ascii="Times New Roman" w:eastAsia="Times New Roman" w:hAnsi="Times New Roman" w:cs="Times New Roman"/>
          <w:sz w:val="18"/>
          <w:szCs w:val="18"/>
          <w:lang w:eastAsia="it-IT"/>
        </w:rPr>
        <w:t>di non essere incorso in alcuno dei divieti a comprare stabiliti dall’art. 1471 del Codice Civile;</w:t>
      </w:r>
    </w:p>
    <w:p w:rsidR="005E3753" w:rsidRPr="00347599" w:rsidRDefault="005E3753" w:rsidP="005E3753">
      <w:pPr>
        <w:pStyle w:val="Paragrafoelenco"/>
        <w:numPr>
          <w:ilvl w:val="0"/>
          <w:numId w:val="4"/>
        </w:numPr>
        <w:tabs>
          <w:tab w:val="left" w:pos="1134"/>
        </w:tabs>
        <w:spacing w:after="0" w:line="240" w:lineRule="auto"/>
        <w:jc w:val="both"/>
        <w:rPr>
          <w:rFonts w:ascii="Times New Roman" w:eastAsia="Times New Roman" w:hAnsi="Times New Roman" w:cs="Times New Roman"/>
          <w:sz w:val="18"/>
          <w:szCs w:val="18"/>
          <w:lang w:eastAsia="it-IT"/>
        </w:rPr>
      </w:pPr>
      <w:r w:rsidRPr="00347599">
        <w:rPr>
          <w:rFonts w:ascii="Times New Roman" w:eastAsia="Times New Roman" w:hAnsi="Times New Roman" w:cs="Times New Roman"/>
          <w:sz w:val="18"/>
          <w:szCs w:val="18"/>
          <w:lang w:eastAsia="it-IT"/>
        </w:rPr>
        <w:t>di essere in regola con il pagamento delle imposte e tasse e dei contributi previdenziali ed assistenziali, secondo la legislazione italiana;</w:t>
      </w:r>
    </w:p>
    <w:p w:rsidR="005E3753" w:rsidRPr="00347599" w:rsidRDefault="005E3753" w:rsidP="005E3753">
      <w:pPr>
        <w:pStyle w:val="Paragrafoelenco"/>
        <w:numPr>
          <w:ilvl w:val="0"/>
          <w:numId w:val="4"/>
        </w:numPr>
        <w:tabs>
          <w:tab w:val="left" w:pos="1134"/>
        </w:tabs>
        <w:spacing w:after="0" w:line="240" w:lineRule="auto"/>
        <w:jc w:val="both"/>
        <w:rPr>
          <w:rFonts w:ascii="Times New Roman" w:eastAsia="Times New Roman" w:hAnsi="Times New Roman" w:cs="Times New Roman"/>
          <w:sz w:val="18"/>
          <w:szCs w:val="18"/>
          <w:lang w:eastAsia="it-IT"/>
        </w:rPr>
      </w:pPr>
      <w:r w:rsidRPr="00347599">
        <w:rPr>
          <w:rFonts w:ascii="Times New Roman" w:eastAsia="Times New Roman" w:hAnsi="Times New Roman" w:cs="Times New Roman"/>
          <w:sz w:val="18"/>
          <w:szCs w:val="18"/>
          <w:lang w:eastAsia="it-IT"/>
        </w:rPr>
        <w:t xml:space="preserve"> di avere preso conoscenza e di accettare che qualsiasi onere, costo e spesa (ivi incluse imposte, tasse e spese notarili) relativi alla vendita dell’unità immobiliare ad uso commerciale unitamente ad un posto auto saranno totalmente a carico dell’acquirente e di impegnarsi ad assumere incondizionatamente  tutte le spese inerenti e conseguenti alla procedura di gara ed alla stipula dell’atto di compravendita come previsto nell’Avviso Pubblico (tecniche, catastali, di qualificazione energetica, contrattuali, notarili, di registrazione, di trascrizione, volture e conseguenziali come per legge);</w:t>
      </w:r>
    </w:p>
    <w:p w:rsidR="005E3753" w:rsidRPr="00347599" w:rsidRDefault="005E3753" w:rsidP="005E3753">
      <w:pPr>
        <w:pStyle w:val="Paragrafoelenco"/>
        <w:numPr>
          <w:ilvl w:val="0"/>
          <w:numId w:val="4"/>
        </w:numPr>
        <w:tabs>
          <w:tab w:val="left" w:pos="1134"/>
        </w:tabs>
        <w:spacing w:after="0" w:line="240" w:lineRule="auto"/>
        <w:jc w:val="both"/>
        <w:rPr>
          <w:rFonts w:ascii="Times New Roman" w:eastAsia="Times New Roman" w:hAnsi="Times New Roman" w:cs="Times New Roman"/>
          <w:sz w:val="18"/>
          <w:szCs w:val="18"/>
          <w:lang w:eastAsia="it-IT"/>
        </w:rPr>
      </w:pPr>
      <w:r w:rsidRPr="00347599">
        <w:rPr>
          <w:rFonts w:ascii="Times New Roman" w:eastAsia="Times New Roman" w:hAnsi="Times New Roman" w:cs="Times New Roman"/>
          <w:sz w:val="18"/>
          <w:szCs w:val="18"/>
          <w:lang w:eastAsia="it-IT"/>
        </w:rPr>
        <w:t xml:space="preserve">di avere preso conoscenza e di accettare il fatto che, in caso di aggiudicazione del “Lotto Unico” oggetto della vendita dell’unità immobiliare ad uso commerciale unitamente ad un posto auto, la mancata sottoscrizione del contratto di compravendita per fatto dell’aggiudicatario ed il mancato pagamento del prezzo di acquisto, comporteranno la decadenza dal diritto all’acquisto e la conseguente perdita del diritto alla ripetizione del deposito cauzionale infruttifero; </w:t>
      </w:r>
    </w:p>
    <w:p w:rsidR="005E3753" w:rsidRPr="00347599" w:rsidRDefault="005E3753" w:rsidP="005E3753">
      <w:pPr>
        <w:pStyle w:val="Paragrafoelenco"/>
        <w:numPr>
          <w:ilvl w:val="0"/>
          <w:numId w:val="4"/>
        </w:numPr>
        <w:tabs>
          <w:tab w:val="left" w:pos="1134"/>
        </w:tabs>
        <w:spacing w:after="0" w:line="240" w:lineRule="auto"/>
        <w:jc w:val="both"/>
        <w:rPr>
          <w:rFonts w:ascii="Times New Roman" w:eastAsia="Times New Roman" w:hAnsi="Times New Roman" w:cs="Times New Roman"/>
          <w:sz w:val="18"/>
          <w:szCs w:val="18"/>
          <w:lang w:eastAsia="it-IT"/>
        </w:rPr>
      </w:pPr>
      <w:r w:rsidRPr="00347599">
        <w:rPr>
          <w:rFonts w:ascii="Times New Roman" w:eastAsia="Times New Roman" w:hAnsi="Times New Roman" w:cs="Times New Roman"/>
          <w:sz w:val="18"/>
          <w:szCs w:val="18"/>
          <w:lang w:eastAsia="it-IT"/>
        </w:rPr>
        <w:t>di impegnarsi a mantenere valida e vincolante l’offerta ed a versare il prezzo offerto e quant’altro dovuto al momento della stipula del contratto di compravendita, secondo le modalità ed i termini indicati nell’avviso pubblico, pena l’incameramento del deposito cauzionale e fatto salvo il diritto al risarcimento del maggiore danno da parte dell’aggiudicatrice;</w:t>
      </w:r>
    </w:p>
    <w:p w:rsidR="005E3753" w:rsidRPr="00347599" w:rsidRDefault="005E3753" w:rsidP="005E3753">
      <w:pPr>
        <w:pStyle w:val="Paragrafoelenco"/>
        <w:numPr>
          <w:ilvl w:val="0"/>
          <w:numId w:val="4"/>
        </w:numPr>
        <w:tabs>
          <w:tab w:val="left" w:pos="1134"/>
        </w:tabs>
        <w:spacing w:after="0" w:line="240" w:lineRule="auto"/>
        <w:jc w:val="both"/>
        <w:rPr>
          <w:rFonts w:ascii="Times New Roman" w:eastAsia="Times New Roman" w:hAnsi="Times New Roman" w:cs="Times New Roman"/>
          <w:sz w:val="18"/>
          <w:szCs w:val="18"/>
          <w:lang w:eastAsia="it-IT"/>
        </w:rPr>
      </w:pPr>
      <w:r w:rsidRPr="00347599">
        <w:rPr>
          <w:rFonts w:ascii="Times New Roman" w:eastAsia="Times New Roman" w:hAnsi="Times New Roman" w:cs="Times New Roman"/>
          <w:sz w:val="18"/>
          <w:szCs w:val="18"/>
          <w:lang w:eastAsia="it-IT"/>
        </w:rPr>
        <w:t>di aver preso conoscenza dell’informativa ai sensi del Regolamento UE 2016/679 e che, quindi, i dati personali saranno trattati, con le modalità e per finalità ivi indicate;</w:t>
      </w:r>
    </w:p>
    <w:p w:rsidR="005E3753" w:rsidRPr="00347599" w:rsidRDefault="005E3753" w:rsidP="005E3753">
      <w:pPr>
        <w:pStyle w:val="Paragrafoelenco"/>
        <w:numPr>
          <w:ilvl w:val="0"/>
          <w:numId w:val="4"/>
        </w:numPr>
        <w:tabs>
          <w:tab w:val="left" w:pos="1134"/>
        </w:tabs>
        <w:spacing w:after="0" w:line="240" w:lineRule="auto"/>
        <w:jc w:val="both"/>
        <w:rPr>
          <w:rFonts w:ascii="Times New Roman" w:eastAsia="Times New Roman" w:hAnsi="Times New Roman" w:cs="Times New Roman"/>
          <w:sz w:val="18"/>
          <w:szCs w:val="18"/>
          <w:lang w:eastAsia="it-IT"/>
        </w:rPr>
      </w:pPr>
      <w:r w:rsidRPr="00347599">
        <w:rPr>
          <w:rFonts w:ascii="Times New Roman" w:eastAsia="Times New Roman" w:hAnsi="Times New Roman" w:cs="Times New Roman"/>
          <w:sz w:val="18"/>
          <w:szCs w:val="18"/>
          <w:lang w:eastAsia="it-IT"/>
        </w:rPr>
        <w:t>di essere consapevole che qualora fosse accertata la non veridicità del contenuto delle dichiarazioni rese, il contratto di compravendita non potrà essere stipulato  ovvero, se già rogato, lo stesso potrà essere risolto ai sensi dell’art. 1456 c.c.</w:t>
      </w:r>
    </w:p>
    <w:p w:rsidR="005E3753" w:rsidRPr="00347599" w:rsidRDefault="005E3753" w:rsidP="005E3753">
      <w:pPr>
        <w:pStyle w:val="Paragrafoelenco"/>
        <w:spacing w:after="0" w:line="240" w:lineRule="auto"/>
        <w:ind w:left="1080"/>
        <w:jc w:val="both"/>
        <w:rPr>
          <w:rFonts w:ascii="Times New Roman" w:eastAsia="Times New Roman" w:hAnsi="Times New Roman" w:cs="Times New Roman"/>
          <w:sz w:val="18"/>
          <w:szCs w:val="18"/>
          <w:lang w:eastAsia="it-IT"/>
        </w:rPr>
      </w:pPr>
    </w:p>
    <w:p w:rsidR="005E3753" w:rsidRPr="00347599" w:rsidRDefault="005E3753" w:rsidP="005E3753">
      <w:pPr>
        <w:spacing w:after="0" w:line="240" w:lineRule="auto"/>
        <w:jc w:val="center"/>
        <w:rPr>
          <w:rFonts w:ascii="Times New Roman" w:eastAsia="Times New Roman" w:hAnsi="Times New Roman" w:cs="Times New Roman"/>
          <w:sz w:val="18"/>
          <w:szCs w:val="18"/>
          <w:lang w:eastAsia="it-IT"/>
        </w:rPr>
      </w:pPr>
    </w:p>
    <w:p w:rsidR="005E3753" w:rsidRPr="00347599" w:rsidRDefault="005E3753" w:rsidP="005E3753">
      <w:pPr>
        <w:tabs>
          <w:tab w:val="left" w:pos="475"/>
        </w:tabs>
        <w:spacing w:after="0" w:line="240" w:lineRule="auto"/>
        <w:rPr>
          <w:rFonts w:ascii="Times New Roman" w:eastAsia="Times New Roman" w:hAnsi="Times New Roman" w:cs="Times New Roman"/>
          <w:sz w:val="18"/>
          <w:szCs w:val="18"/>
          <w:lang w:eastAsia="it-IT"/>
        </w:rPr>
      </w:pPr>
      <w:r w:rsidRPr="00347599">
        <w:rPr>
          <w:rFonts w:ascii="Times New Roman" w:eastAsia="Times New Roman" w:hAnsi="Times New Roman" w:cs="Times New Roman"/>
          <w:sz w:val="18"/>
          <w:szCs w:val="18"/>
          <w:lang w:eastAsia="it-IT"/>
        </w:rPr>
        <w:t>Luogo e data________________</w:t>
      </w:r>
    </w:p>
    <w:p w:rsidR="005E3753" w:rsidRPr="00347599" w:rsidRDefault="005E3753" w:rsidP="005E3753">
      <w:pPr>
        <w:tabs>
          <w:tab w:val="left" w:pos="475"/>
        </w:tabs>
        <w:spacing w:after="0" w:line="240" w:lineRule="auto"/>
        <w:rPr>
          <w:rFonts w:ascii="Times New Roman" w:eastAsia="Times New Roman" w:hAnsi="Times New Roman" w:cs="Times New Roman"/>
          <w:sz w:val="18"/>
          <w:szCs w:val="18"/>
          <w:lang w:eastAsia="it-IT"/>
        </w:rPr>
      </w:pPr>
    </w:p>
    <w:p w:rsidR="005E3753" w:rsidRPr="00347599" w:rsidRDefault="005E3753" w:rsidP="005E3753">
      <w:pPr>
        <w:tabs>
          <w:tab w:val="left" w:pos="475"/>
        </w:tabs>
        <w:spacing w:after="0" w:line="240" w:lineRule="auto"/>
        <w:rPr>
          <w:rFonts w:ascii="Times New Roman" w:eastAsia="Times New Roman" w:hAnsi="Times New Roman" w:cs="Times New Roman"/>
          <w:sz w:val="18"/>
          <w:szCs w:val="18"/>
          <w:lang w:eastAsia="it-IT"/>
        </w:rPr>
      </w:pPr>
      <w:r w:rsidRPr="00347599">
        <w:rPr>
          <w:rFonts w:ascii="Times New Roman" w:eastAsia="Times New Roman" w:hAnsi="Times New Roman" w:cs="Times New Roman"/>
          <w:sz w:val="18"/>
          <w:szCs w:val="18"/>
          <w:lang w:eastAsia="it-IT"/>
        </w:rPr>
        <w:tab/>
      </w:r>
      <w:r w:rsidRPr="00347599">
        <w:rPr>
          <w:rFonts w:ascii="Times New Roman" w:eastAsia="Times New Roman" w:hAnsi="Times New Roman" w:cs="Times New Roman"/>
          <w:sz w:val="18"/>
          <w:szCs w:val="18"/>
          <w:lang w:eastAsia="it-IT"/>
        </w:rPr>
        <w:tab/>
      </w:r>
      <w:r w:rsidRPr="00347599">
        <w:rPr>
          <w:rFonts w:ascii="Times New Roman" w:eastAsia="Times New Roman" w:hAnsi="Times New Roman" w:cs="Times New Roman"/>
          <w:sz w:val="18"/>
          <w:szCs w:val="18"/>
          <w:lang w:eastAsia="it-IT"/>
        </w:rPr>
        <w:tab/>
      </w:r>
      <w:r w:rsidRPr="00347599">
        <w:rPr>
          <w:rFonts w:ascii="Times New Roman" w:eastAsia="Times New Roman" w:hAnsi="Times New Roman" w:cs="Times New Roman"/>
          <w:sz w:val="18"/>
          <w:szCs w:val="18"/>
          <w:lang w:eastAsia="it-IT"/>
        </w:rPr>
        <w:tab/>
      </w:r>
      <w:r w:rsidRPr="00347599">
        <w:rPr>
          <w:rFonts w:ascii="Times New Roman" w:eastAsia="Times New Roman" w:hAnsi="Times New Roman" w:cs="Times New Roman"/>
          <w:sz w:val="18"/>
          <w:szCs w:val="18"/>
          <w:lang w:eastAsia="it-IT"/>
        </w:rPr>
        <w:tab/>
      </w:r>
      <w:r w:rsidRPr="00347599">
        <w:rPr>
          <w:rFonts w:ascii="Times New Roman" w:eastAsia="Times New Roman" w:hAnsi="Times New Roman" w:cs="Times New Roman"/>
          <w:sz w:val="18"/>
          <w:szCs w:val="18"/>
          <w:lang w:eastAsia="it-IT"/>
        </w:rPr>
        <w:tab/>
      </w:r>
      <w:r w:rsidRPr="00347599">
        <w:rPr>
          <w:rFonts w:ascii="Times New Roman" w:eastAsia="Times New Roman" w:hAnsi="Times New Roman" w:cs="Times New Roman"/>
          <w:sz w:val="18"/>
          <w:szCs w:val="18"/>
          <w:lang w:eastAsia="it-IT"/>
        </w:rPr>
        <w:tab/>
      </w:r>
      <w:r w:rsidRPr="00347599">
        <w:rPr>
          <w:rFonts w:ascii="Times New Roman" w:eastAsia="Times New Roman" w:hAnsi="Times New Roman" w:cs="Times New Roman"/>
          <w:sz w:val="18"/>
          <w:szCs w:val="18"/>
          <w:lang w:eastAsia="it-IT"/>
        </w:rPr>
        <w:tab/>
      </w:r>
      <w:r w:rsidRPr="00347599">
        <w:rPr>
          <w:rFonts w:ascii="Times New Roman" w:eastAsia="Times New Roman" w:hAnsi="Times New Roman" w:cs="Times New Roman"/>
          <w:sz w:val="18"/>
          <w:szCs w:val="18"/>
          <w:lang w:eastAsia="it-IT"/>
        </w:rPr>
        <w:tab/>
      </w:r>
      <w:r w:rsidRPr="00347599">
        <w:rPr>
          <w:rFonts w:ascii="Times New Roman" w:eastAsia="Times New Roman" w:hAnsi="Times New Roman" w:cs="Times New Roman"/>
          <w:sz w:val="18"/>
          <w:szCs w:val="18"/>
          <w:lang w:eastAsia="it-IT"/>
        </w:rPr>
        <w:tab/>
        <w:t xml:space="preserve"> In Fede</w:t>
      </w:r>
    </w:p>
    <w:p w:rsidR="005E3753" w:rsidRPr="00347599" w:rsidRDefault="005E3753" w:rsidP="005E3753">
      <w:pPr>
        <w:tabs>
          <w:tab w:val="left" w:pos="475"/>
        </w:tabs>
        <w:spacing w:after="0" w:line="240" w:lineRule="auto"/>
        <w:rPr>
          <w:rFonts w:ascii="Times New Roman" w:eastAsia="Times New Roman" w:hAnsi="Times New Roman" w:cs="Times New Roman"/>
          <w:sz w:val="18"/>
          <w:szCs w:val="18"/>
          <w:lang w:eastAsia="it-IT"/>
        </w:rPr>
      </w:pPr>
      <w:r w:rsidRPr="00347599">
        <w:rPr>
          <w:rFonts w:ascii="Times New Roman" w:eastAsia="Times New Roman" w:hAnsi="Times New Roman" w:cs="Times New Roman"/>
          <w:sz w:val="18"/>
          <w:szCs w:val="18"/>
          <w:lang w:eastAsia="it-IT"/>
        </w:rPr>
        <w:tab/>
      </w:r>
      <w:r w:rsidRPr="00347599">
        <w:rPr>
          <w:rFonts w:ascii="Times New Roman" w:eastAsia="Times New Roman" w:hAnsi="Times New Roman" w:cs="Times New Roman"/>
          <w:sz w:val="18"/>
          <w:szCs w:val="18"/>
          <w:lang w:eastAsia="it-IT"/>
        </w:rPr>
        <w:tab/>
      </w:r>
      <w:r w:rsidRPr="00347599">
        <w:rPr>
          <w:rFonts w:ascii="Times New Roman" w:eastAsia="Times New Roman" w:hAnsi="Times New Roman" w:cs="Times New Roman"/>
          <w:sz w:val="18"/>
          <w:szCs w:val="18"/>
          <w:lang w:eastAsia="it-IT"/>
        </w:rPr>
        <w:tab/>
      </w:r>
      <w:r w:rsidRPr="00347599">
        <w:rPr>
          <w:rFonts w:ascii="Times New Roman" w:eastAsia="Times New Roman" w:hAnsi="Times New Roman" w:cs="Times New Roman"/>
          <w:sz w:val="18"/>
          <w:szCs w:val="18"/>
          <w:lang w:eastAsia="it-IT"/>
        </w:rPr>
        <w:tab/>
      </w:r>
      <w:r w:rsidRPr="00347599">
        <w:rPr>
          <w:rFonts w:ascii="Times New Roman" w:eastAsia="Times New Roman" w:hAnsi="Times New Roman" w:cs="Times New Roman"/>
          <w:sz w:val="18"/>
          <w:szCs w:val="18"/>
          <w:lang w:eastAsia="it-IT"/>
        </w:rPr>
        <w:tab/>
      </w:r>
      <w:r w:rsidRPr="00347599">
        <w:rPr>
          <w:rFonts w:ascii="Times New Roman" w:eastAsia="Times New Roman" w:hAnsi="Times New Roman" w:cs="Times New Roman"/>
          <w:sz w:val="18"/>
          <w:szCs w:val="18"/>
          <w:lang w:eastAsia="it-IT"/>
        </w:rPr>
        <w:tab/>
      </w:r>
      <w:r w:rsidRPr="00347599">
        <w:rPr>
          <w:rFonts w:ascii="Times New Roman" w:eastAsia="Times New Roman" w:hAnsi="Times New Roman" w:cs="Times New Roman"/>
          <w:sz w:val="18"/>
          <w:szCs w:val="18"/>
          <w:lang w:eastAsia="it-IT"/>
        </w:rPr>
        <w:tab/>
      </w:r>
      <w:r w:rsidRPr="00347599">
        <w:rPr>
          <w:rFonts w:ascii="Times New Roman" w:eastAsia="Times New Roman" w:hAnsi="Times New Roman" w:cs="Times New Roman"/>
          <w:sz w:val="18"/>
          <w:szCs w:val="18"/>
          <w:lang w:eastAsia="it-IT"/>
        </w:rPr>
        <w:tab/>
        <w:t xml:space="preserve"> </w:t>
      </w:r>
      <w:r>
        <w:rPr>
          <w:rFonts w:ascii="Times New Roman" w:eastAsia="Times New Roman" w:hAnsi="Times New Roman" w:cs="Times New Roman"/>
          <w:sz w:val="18"/>
          <w:szCs w:val="18"/>
          <w:lang w:eastAsia="it-IT"/>
        </w:rPr>
        <w:t xml:space="preserve">                </w:t>
      </w:r>
      <w:r w:rsidRPr="00347599">
        <w:rPr>
          <w:rFonts w:ascii="Times New Roman" w:eastAsia="Times New Roman" w:hAnsi="Times New Roman" w:cs="Times New Roman"/>
          <w:sz w:val="18"/>
          <w:szCs w:val="18"/>
          <w:lang w:eastAsia="it-IT"/>
        </w:rPr>
        <w:t>(firma leggibile e per esteso)</w:t>
      </w:r>
    </w:p>
    <w:p w:rsidR="005E3753" w:rsidRPr="00347599" w:rsidRDefault="005E3753" w:rsidP="005E3753">
      <w:pPr>
        <w:spacing w:after="0" w:line="240" w:lineRule="auto"/>
        <w:jc w:val="center"/>
        <w:rPr>
          <w:rFonts w:ascii="Times New Roman" w:eastAsia="Times New Roman" w:hAnsi="Times New Roman" w:cs="Times New Roman"/>
          <w:sz w:val="18"/>
          <w:szCs w:val="18"/>
          <w:lang w:eastAsia="it-IT"/>
        </w:rPr>
      </w:pPr>
    </w:p>
    <w:p w:rsidR="005E3753" w:rsidRDefault="005E3753" w:rsidP="005E3753">
      <w:pPr>
        <w:rPr>
          <w:rFonts w:ascii="Times New Roman" w:eastAsia="Times New Roman" w:hAnsi="Times New Roman" w:cs="Times New Roman"/>
          <w:sz w:val="18"/>
          <w:szCs w:val="18"/>
          <w:lang w:eastAsia="it-IT"/>
        </w:rPr>
      </w:pPr>
    </w:p>
    <w:p w:rsidR="005E3753" w:rsidRPr="00347599" w:rsidRDefault="005E3753" w:rsidP="005E3753">
      <w:pPr>
        <w:rPr>
          <w:rFonts w:ascii="Times New Roman" w:eastAsia="Times New Roman" w:hAnsi="Times New Roman" w:cs="Times New Roman"/>
          <w:sz w:val="18"/>
          <w:szCs w:val="18"/>
          <w:lang w:eastAsia="it-IT"/>
        </w:rPr>
      </w:pPr>
      <w:r w:rsidRPr="00347599">
        <w:rPr>
          <w:rFonts w:ascii="Times New Roman" w:eastAsia="Times New Roman" w:hAnsi="Times New Roman" w:cs="Times New Roman"/>
          <w:sz w:val="18"/>
          <w:szCs w:val="18"/>
          <w:lang w:eastAsia="it-IT"/>
        </w:rPr>
        <w:t>Avvertenza: nel caso di partecipazione congiunta la presente dichiarazione dovrà essere resa e firmata distintamente da tutti i soggetti e tutte le dichiarazioni dovranno essere inserite nella BUSTA A)</w:t>
      </w:r>
    </w:p>
    <w:p w:rsidR="005E3753" w:rsidRPr="00347599" w:rsidRDefault="005E3753" w:rsidP="005E3753">
      <w:pPr>
        <w:rPr>
          <w:rFonts w:ascii="Times New Roman" w:eastAsia="Times New Roman" w:hAnsi="Times New Roman" w:cs="Times New Roman"/>
          <w:sz w:val="18"/>
          <w:szCs w:val="18"/>
          <w:lang w:eastAsia="it-IT"/>
        </w:rPr>
      </w:pPr>
    </w:p>
    <w:p w:rsidR="005E3753" w:rsidRDefault="005E3753" w:rsidP="005E3753">
      <w:pPr>
        <w:spacing w:after="0"/>
        <w:rPr>
          <w:rFonts w:ascii="Times New Roman" w:eastAsia="Times New Roman" w:hAnsi="Times New Roman" w:cs="Times New Roman"/>
          <w:sz w:val="18"/>
          <w:szCs w:val="18"/>
          <w:lang w:eastAsia="it-IT"/>
        </w:rPr>
      </w:pPr>
      <w:r w:rsidRPr="00347599">
        <w:rPr>
          <w:rFonts w:ascii="Times New Roman" w:eastAsia="Times New Roman" w:hAnsi="Times New Roman" w:cs="Times New Roman"/>
          <w:sz w:val="18"/>
          <w:szCs w:val="18"/>
          <w:lang w:eastAsia="it-IT"/>
        </w:rPr>
        <w:t>Allegare:</w:t>
      </w:r>
    </w:p>
    <w:p w:rsidR="005E3753" w:rsidRPr="00347599" w:rsidRDefault="005E3753" w:rsidP="005E3753">
      <w:pPr>
        <w:spacing w:after="0"/>
        <w:rPr>
          <w:rFonts w:ascii="Times New Roman" w:eastAsia="Times New Roman" w:hAnsi="Times New Roman" w:cs="Times New Roman"/>
          <w:sz w:val="18"/>
          <w:szCs w:val="18"/>
          <w:lang w:eastAsia="it-IT"/>
        </w:rPr>
      </w:pPr>
      <w:r w:rsidRPr="00347599">
        <w:rPr>
          <w:rFonts w:ascii="Times New Roman" w:eastAsia="Times New Roman" w:hAnsi="Times New Roman" w:cs="Times New Roman"/>
          <w:sz w:val="18"/>
          <w:szCs w:val="18"/>
          <w:lang w:eastAsia="it-IT"/>
        </w:rPr>
        <w:t xml:space="preserve">Fotocopia di un documento di identità in corso di validità del firmatario o </w:t>
      </w:r>
      <w:r>
        <w:rPr>
          <w:rFonts w:ascii="Times New Roman" w:eastAsia="Times New Roman" w:hAnsi="Times New Roman" w:cs="Times New Roman"/>
          <w:sz w:val="18"/>
          <w:szCs w:val="18"/>
          <w:lang w:eastAsia="it-IT"/>
        </w:rPr>
        <w:t xml:space="preserve">dei </w:t>
      </w:r>
      <w:r w:rsidRPr="00347599">
        <w:rPr>
          <w:rFonts w:ascii="Times New Roman" w:eastAsia="Times New Roman" w:hAnsi="Times New Roman" w:cs="Times New Roman"/>
          <w:sz w:val="18"/>
          <w:szCs w:val="18"/>
          <w:lang w:eastAsia="it-IT"/>
        </w:rPr>
        <w:t>firmatari.</w:t>
      </w:r>
    </w:p>
    <w:p w:rsidR="005E3753" w:rsidRPr="00347599" w:rsidRDefault="005E3753" w:rsidP="005E3753">
      <w:pPr>
        <w:rPr>
          <w:rFonts w:ascii="Times New Roman" w:eastAsia="Times New Roman" w:hAnsi="Times New Roman" w:cs="Times New Roman"/>
          <w:sz w:val="18"/>
          <w:szCs w:val="18"/>
          <w:lang w:eastAsia="it-IT"/>
        </w:rPr>
      </w:pPr>
    </w:p>
    <w:sectPr w:rsidR="005E3753" w:rsidRPr="00347599" w:rsidSect="007549A1">
      <w:headerReference w:type="default" r:id="rId8"/>
      <w:footerReference w:type="default" r:id="rId9"/>
      <w:headerReference w:type="first" r:id="rId10"/>
      <w:pgSz w:w="12240" w:h="15840"/>
      <w:pgMar w:top="1418" w:right="1134" w:bottom="567" w:left="1134" w:header="720" w:footer="397"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3ECE" w:rsidRDefault="00677C50">
      <w:pPr>
        <w:spacing w:after="0" w:line="240" w:lineRule="auto"/>
      </w:pPr>
      <w:r>
        <w:separator/>
      </w:r>
    </w:p>
  </w:endnote>
  <w:endnote w:type="continuationSeparator" w:id="0">
    <w:p w:rsidR="000F3ECE" w:rsidRDefault="00677C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4AC" w:rsidRPr="009F25BB" w:rsidRDefault="00BA1FAF" w:rsidP="009F25BB">
    <w:pPr>
      <w:pStyle w:val="Pidipagina"/>
    </w:pPr>
    <w:r w:rsidRPr="009F25B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3ECE" w:rsidRDefault="00677C50">
      <w:pPr>
        <w:spacing w:after="0" w:line="240" w:lineRule="auto"/>
      </w:pPr>
      <w:r>
        <w:separator/>
      </w:r>
    </w:p>
  </w:footnote>
  <w:footnote w:type="continuationSeparator" w:id="0">
    <w:p w:rsidR="000F3ECE" w:rsidRDefault="00677C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4AC" w:rsidRPr="004807B1" w:rsidRDefault="00BA1FAF">
    <w:pPr>
      <w:pStyle w:val="Intestazione"/>
      <w:rPr>
        <w:rFonts w:ascii="Arial" w:hAnsi="Arial" w:cs="Arial"/>
        <w:sz w:val="16"/>
        <w:szCs w:val="16"/>
      </w:rPr>
    </w:pPr>
    <w:r w:rsidRPr="004807B1">
      <w:rPr>
        <w:rFonts w:ascii="Arial" w:hAnsi="Arial" w:cs="Arial"/>
        <w:sz w:val="16"/>
        <w:szCs w:val="16"/>
      </w:rPr>
      <w:tab/>
      <w:t xml:space="preserve">     </w:t>
    </w:r>
    <w:r w:rsidRPr="004807B1">
      <w:rPr>
        <w:rFonts w:ascii="Arial" w:hAnsi="Arial" w:cs="Arial"/>
        <w:sz w:val="16"/>
        <w:szCs w:val="16"/>
      </w:rPr>
      <w:tab/>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F54" w:rsidRDefault="005E3753">
    <w:pPr>
      <w:pStyle w:val="Intestazione"/>
    </w:pPr>
  </w:p>
  <w:p w:rsidR="00877F54" w:rsidRDefault="005E3753">
    <w:pPr>
      <w:pStyle w:val="Intestazione"/>
    </w:pPr>
  </w:p>
  <w:p w:rsidR="00877F54" w:rsidRDefault="00BA1FAF">
    <w:pPr>
      <w:pStyle w:val="Intestazione"/>
    </w:pPr>
    <w:r>
      <w:rPr>
        <w:noProof/>
        <w:lang w:val="it-IT"/>
      </w:rPr>
      <w:drawing>
        <wp:anchor distT="0" distB="0" distL="114300" distR="114300" simplePos="0" relativeHeight="251660288" behindDoc="0" locked="0" layoutInCell="1" allowOverlap="1" wp14:anchorId="4D0979D4" wp14:editId="7F939606">
          <wp:simplePos x="0" y="0"/>
          <wp:positionH relativeFrom="column">
            <wp:posOffset>5805805</wp:posOffset>
          </wp:positionH>
          <wp:positionV relativeFrom="paragraph">
            <wp:posOffset>-293370</wp:posOffset>
          </wp:positionV>
          <wp:extent cx="576580" cy="694055"/>
          <wp:effectExtent l="19050" t="19050" r="13970" b="10795"/>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580" cy="694055"/>
                  </a:xfrm>
                  <a:prstGeom prst="rect">
                    <a:avLst/>
                  </a:prstGeom>
                  <a:noFill/>
                  <a:ln w="9525">
                    <a:solidFill>
                      <a:srgbClr val="3366FF"/>
                    </a:solidFill>
                    <a:miter lim="800000"/>
                    <a:headEnd/>
                    <a:tailEnd/>
                  </a:ln>
                </pic:spPr>
              </pic:pic>
            </a:graphicData>
          </a:graphic>
          <wp14:sizeRelH relativeFrom="page">
            <wp14:pctWidth>0</wp14:pctWidth>
          </wp14:sizeRelH>
          <wp14:sizeRelV relativeFrom="page">
            <wp14:pctHeight>0</wp14:pctHeight>
          </wp14:sizeRelV>
        </wp:anchor>
      </w:drawing>
    </w:r>
  </w:p>
  <w:p w:rsidR="00677C50" w:rsidRPr="00146B75" w:rsidRDefault="00BA1FAF" w:rsidP="00146B75">
    <w:pPr>
      <w:pStyle w:val="Intestazione"/>
    </w:pPr>
    <w:r>
      <w:rPr>
        <w:noProof/>
        <w:lang w:val="it-IT"/>
      </w:rPr>
      <w:drawing>
        <wp:inline distT="0" distB="0" distL="0" distR="0" wp14:anchorId="5BEF667B" wp14:editId="0A3B51BB">
          <wp:extent cx="2468880" cy="370205"/>
          <wp:effectExtent l="0" t="0" r="7620" b="0"/>
          <wp:docPr id="3" name="Immagine 3" descr="Z:\Work\LOGHI E FIRMA\Scan1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Work\LOGHI E FIRMA\Scan10002.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468880" cy="370205"/>
                  </a:xfrm>
                  <a:prstGeom prst="rect">
                    <a:avLst/>
                  </a:prstGeom>
                  <a:noFill/>
                  <a:ln>
                    <a:noFill/>
                  </a:ln>
                </pic:spPr>
              </pic:pic>
            </a:graphicData>
          </a:graphic>
        </wp:inline>
      </w:drawing>
    </w:r>
    <w:r w:rsidR="00677C50" w:rsidRPr="009C2AEE">
      <w:rPr>
        <w:sz w:val="16"/>
        <w:szCs w:val="16"/>
      </w:rPr>
      <w:t xml:space="preserve">                             </w:t>
    </w:r>
    <w:r w:rsidR="00677C50">
      <w:rPr>
        <w:sz w:val="16"/>
        <w:szCs w:val="16"/>
      </w:rPr>
      <w:t xml:space="preserve">      </w:t>
    </w:r>
  </w:p>
  <w:p w:rsidR="00443373" w:rsidRDefault="00443373">
    <w:pPr>
      <w:pStyle w:val="Intestazione"/>
    </w:pPr>
  </w:p>
  <w:p w:rsidR="00443373" w:rsidRDefault="00443373">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42364D"/>
    <w:multiLevelType w:val="hybridMultilevel"/>
    <w:tmpl w:val="6FE29E32"/>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nsid w:val="29C244C0"/>
    <w:multiLevelType w:val="hybridMultilevel"/>
    <w:tmpl w:val="47447B62"/>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51B847EA"/>
    <w:multiLevelType w:val="hybridMultilevel"/>
    <w:tmpl w:val="5636E5DE"/>
    <w:lvl w:ilvl="0" w:tplc="0410000F">
      <w:start w:val="1"/>
      <w:numFmt w:val="decimal"/>
      <w:lvlText w:val="%1."/>
      <w:lvlJc w:val="left"/>
      <w:pPr>
        <w:ind w:left="784" w:hanging="360"/>
      </w:pPr>
    </w:lvl>
    <w:lvl w:ilvl="1" w:tplc="04100019" w:tentative="1">
      <w:start w:val="1"/>
      <w:numFmt w:val="lowerLetter"/>
      <w:lvlText w:val="%2."/>
      <w:lvlJc w:val="left"/>
      <w:pPr>
        <w:ind w:left="1504" w:hanging="360"/>
      </w:pPr>
    </w:lvl>
    <w:lvl w:ilvl="2" w:tplc="0410001B" w:tentative="1">
      <w:start w:val="1"/>
      <w:numFmt w:val="lowerRoman"/>
      <w:lvlText w:val="%3."/>
      <w:lvlJc w:val="right"/>
      <w:pPr>
        <w:ind w:left="2224" w:hanging="180"/>
      </w:pPr>
    </w:lvl>
    <w:lvl w:ilvl="3" w:tplc="0410000F" w:tentative="1">
      <w:start w:val="1"/>
      <w:numFmt w:val="decimal"/>
      <w:lvlText w:val="%4."/>
      <w:lvlJc w:val="left"/>
      <w:pPr>
        <w:ind w:left="2944" w:hanging="360"/>
      </w:pPr>
    </w:lvl>
    <w:lvl w:ilvl="4" w:tplc="04100019" w:tentative="1">
      <w:start w:val="1"/>
      <w:numFmt w:val="lowerLetter"/>
      <w:lvlText w:val="%5."/>
      <w:lvlJc w:val="left"/>
      <w:pPr>
        <w:ind w:left="3664" w:hanging="360"/>
      </w:pPr>
    </w:lvl>
    <w:lvl w:ilvl="5" w:tplc="0410001B" w:tentative="1">
      <w:start w:val="1"/>
      <w:numFmt w:val="lowerRoman"/>
      <w:lvlText w:val="%6."/>
      <w:lvlJc w:val="right"/>
      <w:pPr>
        <w:ind w:left="4384" w:hanging="180"/>
      </w:pPr>
    </w:lvl>
    <w:lvl w:ilvl="6" w:tplc="0410000F" w:tentative="1">
      <w:start w:val="1"/>
      <w:numFmt w:val="decimal"/>
      <w:lvlText w:val="%7."/>
      <w:lvlJc w:val="left"/>
      <w:pPr>
        <w:ind w:left="5104" w:hanging="360"/>
      </w:pPr>
    </w:lvl>
    <w:lvl w:ilvl="7" w:tplc="04100019" w:tentative="1">
      <w:start w:val="1"/>
      <w:numFmt w:val="lowerLetter"/>
      <w:lvlText w:val="%8."/>
      <w:lvlJc w:val="left"/>
      <w:pPr>
        <w:ind w:left="5824" w:hanging="360"/>
      </w:pPr>
    </w:lvl>
    <w:lvl w:ilvl="8" w:tplc="0410001B" w:tentative="1">
      <w:start w:val="1"/>
      <w:numFmt w:val="lowerRoman"/>
      <w:lvlText w:val="%9."/>
      <w:lvlJc w:val="right"/>
      <w:pPr>
        <w:ind w:left="6544" w:hanging="180"/>
      </w:pPr>
    </w:lvl>
  </w:abstractNum>
  <w:abstractNum w:abstractNumId="3">
    <w:nsid w:val="6F126246"/>
    <w:multiLevelType w:val="hybridMultilevel"/>
    <w:tmpl w:val="C8D2AA72"/>
    <w:lvl w:ilvl="0" w:tplc="5CD6116C">
      <w:start w:val="1"/>
      <w:numFmt w:val="decimal"/>
      <w:lvlText w:val="%1."/>
      <w:lvlJc w:val="left"/>
      <w:pPr>
        <w:ind w:left="1080" w:hanging="360"/>
      </w:pPr>
      <w:rPr>
        <w:rFonts w:ascii="Times New Roman" w:eastAsia="Times New Roman" w:hAnsi="Times New Roman" w:cs="Times New Roman"/>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33A4"/>
    <w:rsid w:val="000F3ECE"/>
    <w:rsid w:val="00146B75"/>
    <w:rsid w:val="00443373"/>
    <w:rsid w:val="005E33A4"/>
    <w:rsid w:val="005E3753"/>
    <w:rsid w:val="00677C50"/>
    <w:rsid w:val="009C1FE7"/>
    <w:rsid w:val="00B50A52"/>
    <w:rsid w:val="00BA1FA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46B7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BA1FAF"/>
    <w:pPr>
      <w:tabs>
        <w:tab w:val="center" w:pos="4819"/>
        <w:tab w:val="right" w:pos="9638"/>
      </w:tabs>
      <w:spacing w:after="0" w:line="240" w:lineRule="auto"/>
    </w:pPr>
    <w:rPr>
      <w:rFonts w:ascii="Times New Roman" w:eastAsia="Times New Roman" w:hAnsi="Times New Roman" w:cs="Times New Roman"/>
      <w:sz w:val="20"/>
      <w:szCs w:val="20"/>
      <w:lang w:val="pt-BR" w:eastAsia="it-IT"/>
    </w:rPr>
  </w:style>
  <w:style w:type="character" w:customStyle="1" w:styleId="IntestazioneCarattere">
    <w:name w:val="Intestazione Carattere"/>
    <w:basedOn w:val="Carpredefinitoparagrafo"/>
    <w:link w:val="Intestazione"/>
    <w:rsid w:val="00BA1FAF"/>
    <w:rPr>
      <w:rFonts w:ascii="Times New Roman" w:eastAsia="Times New Roman" w:hAnsi="Times New Roman" w:cs="Times New Roman"/>
      <w:sz w:val="20"/>
      <w:szCs w:val="20"/>
      <w:lang w:val="pt-BR" w:eastAsia="it-IT"/>
    </w:rPr>
  </w:style>
  <w:style w:type="paragraph" w:styleId="Pidipagina">
    <w:name w:val="footer"/>
    <w:basedOn w:val="Normale"/>
    <w:link w:val="PidipaginaCarattere"/>
    <w:rsid w:val="00BA1FAF"/>
    <w:pPr>
      <w:tabs>
        <w:tab w:val="center" w:pos="4819"/>
        <w:tab w:val="right" w:pos="9638"/>
      </w:tabs>
      <w:spacing w:after="0" w:line="240" w:lineRule="auto"/>
    </w:pPr>
    <w:rPr>
      <w:rFonts w:ascii="Times New Roman" w:eastAsia="Times New Roman" w:hAnsi="Times New Roman" w:cs="Times New Roman"/>
      <w:sz w:val="20"/>
      <w:szCs w:val="20"/>
      <w:lang w:val="pt-BR" w:eastAsia="it-IT"/>
    </w:rPr>
  </w:style>
  <w:style w:type="character" w:customStyle="1" w:styleId="PidipaginaCarattere">
    <w:name w:val="Piè di pagina Carattere"/>
    <w:basedOn w:val="Carpredefinitoparagrafo"/>
    <w:link w:val="Pidipagina"/>
    <w:rsid w:val="00BA1FAF"/>
    <w:rPr>
      <w:rFonts w:ascii="Times New Roman" w:eastAsia="Times New Roman" w:hAnsi="Times New Roman" w:cs="Times New Roman"/>
      <w:sz w:val="20"/>
      <w:szCs w:val="20"/>
      <w:lang w:val="pt-BR" w:eastAsia="it-IT"/>
    </w:rPr>
  </w:style>
  <w:style w:type="paragraph" w:styleId="Testofumetto">
    <w:name w:val="Balloon Text"/>
    <w:basedOn w:val="Normale"/>
    <w:link w:val="TestofumettoCarattere"/>
    <w:uiPriority w:val="99"/>
    <w:semiHidden/>
    <w:unhideWhenUsed/>
    <w:rsid w:val="00BA1FA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A1FAF"/>
    <w:rPr>
      <w:rFonts w:ascii="Tahoma" w:hAnsi="Tahoma" w:cs="Tahoma"/>
      <w:sz w:val="16"/>
      <w:szCs w:val="16"/>
    </w:rPr>
  </w:style>
  <w:style w:type="paragraph" w:styleId="Paragrafoelenco">
    <w:name w:val="List Paragraph"/>
    <w:basedOn w:val="Normale"/>
    <w:uiPriority w:val="34"/>
    <w:qFormat/>
    <w:rsid w:val="00146B7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46B7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BA1FAF"/>
    <w:pPr>
      <w:tabs>
        <w:tab w:val="center" w:pos="4819"/>
        <w:tab w:val="right" w:pos="9638"/>
      </w:tabs>
      <w:spacing w:after="0" w:line="240" w:lineRule="auto"/>
    </w:pPr>
    <w:rPr>
      <w:rFonts w:ascii="Times New Roman" w:eastAsia="Times New Roman" w:hAnsi="Times New Roman" w:cs="Times New Roman"/>
      <w:sz w:val="20"/>
      <w:szCs w:val="20"/>
      <w:lang w:val="pt-BR" w:eastAsia="it-IT"/>
    </w:rPr>
  </w:style>
  <w:style w:type="character" w:customStyle="1" w:styleId="IntestazioneCarattere">
    <w:name w:val="Intestazione Carattere"/>
    <w:basedOn w:val="Carpredefinitoparagrafo"/>
    <w:link w:val="Intestazione"/>
    <w:rsid w:val="00BA1FAF"/>
    <w:rPr>
      <w:rFonts w:ascii="Times New Roman" w:eastAsia="Times New Roman" w:hAnsi="Times New Roman" w:cs="Times New Roman"/>
      <w:sz w:val="20"/>
      <w:szCs w:val="20"/>
      <w:lang w:val="pt-BR" w:eastAsia="it-IT"/>
    </w:rPr>
  </w:style>
  <w:style w:type="paragraph" w:styleId="Pidipagina">
    <w:name w:val="footer"/>
    <w:basedOn w:val="Normale"/>
    <w:link w:val="PidipaginaCarattere"/>
    <w:rsid w:val="00BA1FAF"/>
    <w:pPr>
      <w:tabs>
        <w:tab w:val="center" w:pos="4819"/>
        <w:tab w:val="right" w:pos="9638"/>
      </w:tabs>
      <w:spacing w:after="0" w:line="240" w:lineRule="auto"/>
    </w:pPr>
    <w:rPr>
      <w:rFonts w:ascii="Times New Roman" w:eastAsia="Times New Roman" w:hAnsi="Times New Roman" w:cs="Times New Roman"/>
      <w:sz w:val="20"/>
      <w:szCs w:val="20"/>
      <w:lang w:val="pt-BR" w:eastAsia="it-IT"/>
    </w:rPr>
  </w:style>
  <w:style w:type="character" w:customStyle="1" w:styleId="PidipaginaCarattere">
    <w:name w:val="Piè di pagina Carattere"/>
    <w:basedOn w:val="Carpredefinitoparagrafo"/>
    <w:link w:val="Pidipagina"/>
    <w:rsid w:val="00BA1FAF"/>
    <w:rPr>
      <w:rFonts w:ascii="Times New Roman" w:eastAsia="Times New Roman" w:hAnsi="Times New Roman" w:cs="Times New Roman"/>
      <w:sz w:val="20"/>
      <w:szCs w:val="20"/>
      <w:lang w:val="pt-BR" w:eastAsia="it-IT"/>
    </w:rPr>
  </w:style>
  <w:style w:type="paragraph" w:styleId="Testofumetto">
    <w:name w:val="Balloon Text"/>
    <w:basedOn w:val="Normale"/>
    <w:link w:val="TestofumettoCarattere"/>
    <w:uiPriority w:val="99"/>
    <w:semiHidden/>
    <w:unhideWhenUsed/>
    <w:rsid w:val="00BA1FA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A1FAF"/>
    <w:rPr>
      <w:rFonts w:ascii="Tahoma" w:hAnsi="Tahoma" w:cs="Tahoma"/>
      <w:sz w:val="16"/>
      <w:szCs w:val="16"/>
    </w:rPr>
  </w:style>
  <w:style w:type="paragraph" w:styleId="Paragrafoelenco">
    <w:name w:val="List Paragraph"/>
    <w:basedOn w:val="Normale"/>
    <w:uiPriority w:val="34"/>
    <w:qFormat/>
    <w:rsid w:val="00146B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1092</Words>
  <Characters>6231</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Le Assicurazioni di Roma</Company>
  <LinksUpToDate>false</LinksUpToDate>
  <CharactersWithSpaces>7309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CELESTE Patrizia</dc:creator>
  <cp:lastModifiedBy>GIUFFRE' Rosalia</cp:lastModifiedBy>
  <cp:revision>2</cp:revision>
  <dcterms:created xsi:type="dcterms:W3CDTF">2018-09-25T09:05:00Z</dcterms:created>
  <dcterms:modified xsi:type="dcterms:W3CDTF">2018-09-25T09:05:00Z</dcterms:modified>
</cp:coreProperties>
</file>